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45" w:rsidRDefault="001C7C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C7C45" w:rsidRDefault="001C7C45">
      <w:pPr>
        <w:pStyle w:val="ConsPlusNormal"/>
        <w:jc w:val="both"/>
        <w:outlineLvl w:val="0"/>
      </w:pPr>
    </w:p>
    <w:p w:rsidR="001C7C45" w:rsidRDefault="001C7C4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C7C45" w:rsidRDefault="001C7C45">
      <w:pPr>
        <w:pStyle w:val="ConsPlusTitle"/>
        <w:jc w:val="center"/>
      </w:pPr>
    </w:p>
    <w:p w:rsidR="001C7C45" w:rsidRDefault="001C7C45">
      <w:pPr>
        <w:pStyle w:val="ConsPlusTitle"/>
        <w:jc w:val="center"/>
      </w:pPr>
      <w:r>
        <w:t>ФЕДЕРАЛЬНАЯ СЛУЖБА ГОСУДАРСТВЕННОЙ СТАТИСТИКИ</w:t>
      </w:r>
    </w:p>
    <w:p w:rsidR="001C7C45" w:rsidRDefault="001C7C45">
      <w:pPr>
        <w:pStyle w:val="ConsPlusTitle"/>
        <w:jc w:val="center"/>
      </w:pPr>
    </w:p>
    <w:p w:rsidR="001C7C45" w:rsidRDefault="001C7C45">
      <w:pPr>
        <w:pStyle w:val="ConsPlusTitle"/>
        <w:jc w:val="center"/>
      </w:pPr>
      <w:r>
        <w:t>ПРИКАЗ</w:t>
      </w:r>
    </w:p>
    <w:p w:rsidR="001C7C45" w:rsidRDefault="001C7C45">
      <w:pPr>
        <w:pStyle w:val="ConsPlusTitle"/>
        <w:jc w:val="center"/>
      </w:pPr>
      <w:r>
        <w:t>от 18 октября 2021 г. N 713</w:t>
      </w:r>
    </w:p>
    <w:p w:rsidR="001C7C45" w:rsidRDefault="001C7C45">
      <w:pPr>
        <w:pStyle w:val="ConsPlusTitle"/>
        <w:jc w:val="center"/>
      </w:pPr>
    </w:p>
    <w:p w:rsidR="001C7C45" w:rsidRDefault="001C7C45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:rsidR="001C7C45" w:rsidRDefault="001C7C45">
      <w:pPr>
        <w:pStyle w:val="ConsPlusTitle"/>
        <w:jc w:val="center"/>
      </w:pPr>
      <w:r>
        <w:t>С УКАЗАНИЯМИ ПО ИХ ЗАПОЛНЕНИЮ ДЛЯ ОРГАНИЗАЦИИ МИНИСТЕРСТВОМ</w:t>
      </w:r>
    </w:p>
    <w:p w:rsidR="001C7C45" w:rsidRDefault="001C7C45">
      <w:pPr>
        <w:pStyle w:val="ConsPlusTitle"/>
        <w:jc w:val="center"/>
      </w:pPr>
      <w:r>
        <w:t xml:space="preserve">КУЛЬТУРЫ РОССИЙСКОЙ ФЕДЕРАЦИИ </w:t>
      </w:r>
      <w:proofErr w:type="gramStart"/>
      <w:r>
        <w:t>ФЕДЕРАЛЬНОГО</w:t>
      </w:r>
      <w:proofErr w:type="gramEnd"/>
      <w:r>
        <w:t xml:space="preserve"> СТАТИСТИЧЕСКОГО</w:t>
      </w:r>
    </w:p>
    <w:p w:rsidR="001C7C45" w:rsidRDefault="001C7C45">
      <w:pPr>
        <w:pStyle w:val="ConsPlusTitle"/>
        <w:jc w:val="center"/>
      </w:pPr>
      <w:r>
        <w:t xml:space="preserve">НАБЛЮДЕНИЯ ЗА ДЕЯТЕЛЬНОСТЬЮ </w:t>
      </w:r>
      <w:proofErr w:type="gramStart"/>
      <w:r>
        <w:t>ОБЩЕДОСТУПНЫХ</w:t>
      </w:r>
      <w:proofErr w:type="gramEnd"/>
      <w:r>
        <w:t xml:space="preserve"> (ПУБЛИЧНЫХ)</w:t>
      </w:r>
    </w:p>
    <w:p w:rsidR="001C7C45" w:rsidRDefault="001C7C45">
      <w:pPr>
        <w:pStyle w:val="ConsPlusTitle"/>
        <w:jc w:val="center"/>
      </w:pPr>
      <w:r>
        <w:t>БИБЛИОТЕК, ОРГАНИЗАЦИЙ КУЛЬТУРНО-ДОСУГОВОГО ТИПА, ТЕАТРОВ,</w:t>
      </w:r>
    </w:p>
    <w:p w:rsidR="001C7C45" w:rsidRDefault="001C7C45">
      <w:pPr>
        <w:pStyle w:val="ConsPlusTitle"/>
        <w:jc w:val="center"/>
      </w:pPr>
      <w:r>
        <w:t>РАБОТОЙ ПАРКОВ КУЛЬТУРЫ И ОТДЫХА (ГОРОДСКИХ САДОВ),</w:t>
      </w:r>
    </w:p>
    <w:p w:rsidR="001C7C45" w:rsidRDefault="001C7C45">
      <w:pPr>
        <w:pStyle w:val="ConsPlusTitle"/>
        <w:jc w:val="center"/>
      </w:pPr>
      <w:r>
        <w:t>ДЕЯТЕЛЬНОСТЬЮ КОНЦЕРТНЫХ ОРГАНИЗАЦИЙ, САМОСТОЯТЕЛЬНЫХ</w:t>
      </w:r>
    </w:p>
    <w:p w:rsidR="001C7C45" w:rsidRDefault="001C7C45">
      <w:pPr>
        <w:pStyle w:val="ConsPlusTitle"/>
        <w:jc w:val="center"/>
      </w:pPr>
      <w:r>
        <w:t>КОЛЛЕКТИВОВ, ЦИРКОВ, ЦИРКОВЫХ КОЛЛЕКТИВОВ</w:t>
      </w:r>
      <w:bookmarkStart w:id="0" w:name="_GoBack"/>
      <w:bookmarkEnd w:id="0"/>
    </w:p>
    <w:p w:rsidR="001C7C45" w:rsidRDefault="001C7C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7C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45" w:rsidRDefault="001C7C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45" w:rsidRDefault="001C7C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C45" w:rsidRDefault="001C7C45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1C7C45" w:rsidRDefault="001C7C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16.09.2022 N 641)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3 статьи 6</w:t>
        </w:r>
      </w:hyperlink>
      <w:r>
        <w:t xml:space="preserve"> Федерального закона от 29 ноября 2007 г. N 282-ФЗ "Об официальном статистическом учете и системе государственной статистики в Российской Федерации", </w:t>
      </w:r>
      <w:hyperlink r:id="rId8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9">
        <w:r>
          <w:rPr>
            <w:color w:val="0000FF"/>
          </w:rPr>
          <w:t>позиций 54.1</w:t>
        </w:r>
      </w:hyperlink>
      <w:r>
        <w:t xml:space="preserve">, </w:t>
      </w:r>
      <w:hyperlink r:id="rId10">
        <w:r>
          <w:rPr>
            <w:color w:val="0000FF"/>
          </w:rPr>
          <w:t>54.2</w:t>
        </w:r>
      </w:hyperlink>
      <w:r>
        <w:t xml:space="preserve">, </w:t>
      </w:r>
      <w:hyperlink r:id="rId11">
        <w:r>
          <w:rPr>
            <w:color w:val="0000FF"/>
          </w:rPr>
          <w:t>54.4</w:t>
        </w:r>
      </w:hyperlink>
      <w:r>
        <w:t xml:space="preserve">, </w:t>
      </w:r>
      <w:hyperlink r:id="rId12">
        <w:r>
          <w:rPr>
            <w:color w:val="0000FF"/>
          </w:rPr>
          <w:t>54.5</w:t>
        </w:r>
      </w:hyperlink>
      <w:r>
        <w:t xml:space="preserve">, </w:t>
      </w:r>
      <w:hyperlink r:id="rId13">
        <w:r>
          <w:rPr>
            <w:color w:val="0000FF"/>
          </w:rPr>
          <w:t>54.6</w:t>
        </w:r>
      </w:hyperlink>
      <w:r>
        <w:t xml:space="preserve">, </w:t>
      </w:r>
      <w:hyperlink r:id="rId14">
        <w:r>
          <w:rPr>
            <w:color w:val="0000FF"/>
          </w:rPr>
          <w:t>54.7</w:t>
        </w:r>
      </w:hyperlink>
      <w:r>
        <w:t xml:space="preserve">, </w:t>
      </w:r>
      <w:hyperlink r:id="rId15">
        <w:r>
          <w:rPr>
            <w:color w:val="0000FF"/>
          </w:rPr>
          <w:t>54.18</w:t>
        </w:r>
      </w:hyperlink>
      <w:r>
        <w:t xml:space="preserve"> Федерального плана</w:t>
      </w:r>
      <w:proofErr w:type="gramEnd"/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1C7C45" w:rsidRDefault="001C7C45">
      <w:pPr>
        <w:pStyle w:val="ConsPlusNormal"/>
        <w:spacing w:before="220"/>
        <w:ind w:firstLine="540"/>
        <w:jc w:val="both"/>
      </w:pPr>
      <w:bookmarkStart w:id="1" w:name="P20"/>
      <w:bookmarkEnd w:id="1"/>
      <w:r>
        <w:t>1. Утвердить представленные Министерством культуры Российской Федерации годовые формы федерального статистического наблюдения с указаниями по их заполнению для сбора и обработки первичных статистических данных в системе Министерства культуры Российской Федерации и ввести их в действие с отчета за 2021 год: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N 6-НК "Сведения об общедоступной (публичной) библиотеке" </w:t>
      </w:r>
      <w:hyperlink w:anchor="P54">
        <w:r>
          <w:rPr>
            <w:color w:val="0000FF"/>
          </w:rPr>
          <w:t>(приложение N 1)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N 7-НК "Сведения об организации культурно-досугового типа" </w:t>
      </w:r>
      <w:hyperlink w:anchor="P960">
        <w:r>
          <w:rPr>
            <w:color w:val="0000FF"/>
          </w:rPr>
          <w:t>(приложение N 2)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N 9-НК "Сведения о деятельности театра" </w:t>
      </w:r>
      <w:hyperlink w:anchor="P1774">
        <w:r>
          <w:rPr>
            <w:color w:val="0000FF"/>
          </w:rPr>
          <w:t>(приложение N 3)</w:t>
        </w:r>
      </w:hyperlink>
      <w:r>
        <w:t>;</w:t>
      </w:r>
    </w:p>
    <w:p w:rsidR="001C7C45" w:rsidRDefault="001C7C45">
      <w:pPr>
        <w:pStyle w:val="ConsPlusNormal"/>
        <w:jc w:val="both"/>
      </w:pPr>
      <w:proofErr w:type="gramStart"/>
      <w:r>
        <w:t>(форма N 9-НК утратила силу с отчета за 2022 год.</w:t>
      </w:r>
      <w:proofErr w:type="gramEnd"/>
      <w:r>
        <w:t xml:space="preserve"> - </w:t>
      </w:r>
      <w:hyperlink r:id="rId16">
        <w:proofErr w:type="gramStart"/>
        <w:r>
          <w:rPr>
            <w:color w:val="0000FF"/>
          </w:rPr>
          <w:t>Приказ</w:t>
        </w:r>
      </w:hyperlink>
      <w:r>
        <w:t xml:space="preserve"> Росстата от 16.09.2022 N 641)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N 11-НК "Сведения о работе парка культуры и отдыха (городского сада)" </w:t>
      </w:r>
      <w:hyperlink w:anchor="P1791">
        <w:r>
          <w:rPr>
            <w:color w:val="0000FF"/>
          </w:rPr>
          <w:t>(приложение N 4)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N 12-НК "Сведения о деятельности концертной организации, самостоятельного коллектива" </w:t>
      </w:r>
      <w:hyperlink w:anchor="P2271">
        <w:r>
          <w:rPr>
            <w:color w:val="0000FF"/>
          </w:rPr>
          <w:t>(приложение N 5)</w:t>
        </w:r>
      </w:hyperlink>
      <w:r>
        <w:t>;</w:t>
      </w:r>
    </w:p>
    <w:p w:rsidR="001C7C45" w:rsidRDefault="001C7C45">
      <w:pPr>
        <w:pStyle w:val="ConsPlusNormal"/>
        <w:jc w:val="both"/>
      </w:pPr>
      <w:proofErr w:type="gramStart"/>
      <w:r>
        <w:t>(форма N 12-НК утратила силу с отчета за 2022 год.</w:t>
      </w:r>
      <w:proofErr w:type="gramEnd"/>
      <w:r>
        <w:t xml:space="preserve"> - </w:t>
      </w:r>
      <w:hyperlink r:id="rId17">
        <w:proofErr w:type="gramStart"/>
        <w:r>
          <w:rPr>
            <w:color w:val="0000FF"/>
          </w:rPr>
          <w:t>Приказ</w:t>
        </w:r>
      </w:hyperlink>
      <w:r>
        <w:t xml:space="preserve"> Росстата от 16.09.2022 N 641)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N 13-НК "Сведения о деятельности цирка, циркового коллектива" </w:t>
      </w:r>
      <w:hyperlink w:anchor="P2283">
        <w:r>
          <w:rPr>
            <w:color w:val="0000FF"/>
          </w:rPr>
          <w:t>(приложение N 6)</w:t>
        </w:r>
      </w:hyperlink>
      <w:r>
        <w:t>.</w:t>
      </w:r>
    </w:p>
    <w:p w:rsidR="001C7C45" w:rsidRDefault="001C7C45">
      <w:pPr>
        <w:pStyle w:val="ConsPlusNormal"/>
        <w:jc w:val="both"/>
      </w:pPr>
      <w:proofErr w:type="gramStart"/>
      <w:r>
        <w:t>(форма N 13-НК утратила силу с отчета за 2022 год.</w:t>
      </w:r>
      <w:proofErr w:type="gramEnd"/>
      <w:r>
        <w:t xml:space="preserve"> - </w:t>
      </w:r>
      <w:hyperlink r:id="rId18">
        <w:proofErr w:type="gramStart"/>
        <w:r>
          <w:rPr>
            <w:color w:val="0000FF"/>
          </w:rPr>
          <w:t>Приказ</w:t>
        </w:r>
      </w:hyperlink>
      <w:r>
        <w:t xml:space="preserve"> Росстата от 16.09.2022 N 641)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>2. Первичные статистические данные по формам федерального статистического наблюдения, утвержденным настоящим приказом, предоставляются в соответствии с указаниями по их заполнению по адресам, в сроки и с периодичностью, которые указаны на бланках этих форм.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3. С введением в действие указанных в </w:t>
      </w:r>
      <w:hyperlink w:anchor="P20">
        <w:r>
          <w:rPr>
            <w:color w:val="0000FF"/>
          </w:rPr>
          <w:t>пункте 1</w:t>
        </w:r>
      </w:hyperlink>
      <w:r>
        <w:t xml:space="preserve"> настоящего приказа форм федерального статистического наблюдения признать утратившими силу:</w:t>
      </w:r>
    </w:p>
    <w:p w:rsidR="001C7C45" w:rsidRDefault="001C7C4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приложение N 5</w:t>
        </w:r>
      </w:hyperlink>
      <w:r>
        <w:t xml:space="preserve"> "Форма федерального статистического наблюдения N 11-НК "Сведения о работе парка культуры и отдыха (городского сада)", утвержденное приказом Росстата от 30 декабря 2015 г.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сведения о работе парка культуры и отдыха (городского сада)";</w:t>
      </w:r>
    </w:p>
    <w:p w:rsidR="001C7C45" w:rsidRDefault="001C7C45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Росстата от 4 октября 2019 г. N 577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цирков";</w:t>
      </w:r>
    </w:p>
    <w:p w:rsidR="001C7C45" w:rsidRDefault="001C7C45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приказ</w:t>
        </w:r>
      </w:hyperlink>
      <w:r>
        <w:t xml:space="preserve"> Росстата от 5 октября 2020 г. N 616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типа, общедоступных (публичных) библиотек и театров";</w:t>
      </w:r>
    </w:p>
    <w:p w:rsidR="001C7C45" w:rsidRDefault="001C7C45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приказ</w:t>
        </w:r>
      </w:hyperlink>
      <w:r>
        <w:t xml:space="preserve"> Росстата от 30 октября 2020 г. N 658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концертных организаций, самостоятельных коллективов".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right"/>
      </w:pPr>
      <w:r>
        <w:t>Руководитель</w:t>
      </w:r>
    </w:p>
    <w:p w:rsidR="001C7C45" w:rsidRDefault="001C7C45">
      <w:pPr>
        <w:pStyle w:val="ConsPlusNormal"/>
        <w:jc w:val="right"/>
      </w:pPr>
      <w:r>
        <w:t>П.В.МАЛКОВ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right"/>
        <w:outlineLvl w:val="0"/>
      </w:pPr>
      <w:r>
        <w:t>Приложение N 1</w:t>
      </w:r>
    </w:p>
    <w:p w:rsidR="001C7C45" w:rsidRDefault="001C7C45">
      <w:pPr>
        <w:pStyle w:val="ConsPlusNormal"/>
        <w:jc w:val="right"/>
      </w:pPr>
      <w:r>
        <w:t>к приказу Росстата</w:t>
      </w:r>
    </w:p>
    <w:p w:rsidR="001C7C45" w:rsidRDefault="001C7C45">
      <w:pPr>
        <w:pStyle w:val="ConsPlusNormal"/>
        <w:jc w:val="right"/>
      </w:pPr>
      <w:r>
        <w:t>от 18.10.2021 N 713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2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bookmarkStart w:id="2" w:name="P54"/>
            <w:bookmarkEnd w:id="2"/>
            <w:r>
              <w:t>СВЕДЕНИЯ ОБ ОБЩЕДОСТУПНОЙ (ПУБЛИЧНОЙ) БИБЛИОТЕКЕ</w:t>
            </w:r>
          </w:p>
          <w:p w:rsidR="001C7C45" w:rsidRDefault="001C7C45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1C7C45">
        <w:tc>
          <w:tcPr>
            <w:tcW w:w="4365" w:type="dxa"/>
          </w:tcPr>
          <w:p w:rsidR="001C7C45" w:rsidRDefault="001C7C45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1C7C45" w:rsidRDefault="001C7C45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</w:tcPr>
          <w:p w:rsidR="001C7C45" w:rsidRDefault="001C7C45">
            <w:pPr>
              <w:pStyle w:val="ConsPlusNormal"/>
              <w:jc w:val="center"/>
            </w:pPr>
            <w:r>
              <w:t>Форма N 6-НК</w:t>
            </w:r>
          </w:p>
        </w:tc>
      </w:tr>
      <w:tr w:rsidR="001C7C45">
        <w:tblPrEx>
          <w:tblBorders>
            <w:right w:val="none" w:sz="0" w:space="0" w:color="auto"/>
          </w:tblBorders>
        </w:tblPrEx>
        <w:tc>
          <w:tcPr>
            <w:tcW w:w="4365" w:type="dxa"/>
            <w:vMerge w:val="restart"/>
          </w:tcPr>
          <w:p w:rsidR="001C7C45" w:rsidRDefault="001C7C45">
            <w:pPr>
              <w:pStyle w:val="ConsPlusNormal"/>
            </w:pPr>
            <w:r>
              <w:t xml:space="preserve">юридические лица - общедоступные </w:t>
            </w:r>
            <w:r>
              <w:lastRenderedPageBreak/>
              <w:t>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1C7C45" w:rsidRDefault="001C7C45">
            <w:pPr>
              <w:pStyle w:val="ConsPlusNormal"/>
              <w:ind w:left="283"/>
            </w:pPr>
            <w:r>
              <w:t>- Министерству культуры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15 февраля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1C7C45" w:rsidRDefault="001C7C45">
            <w:pPr>
              <w:pStyle w:val="ConsPlusNormal"/>
              <w:jc w:val="center"/>
            </w:pPr>
            <w:r>
              <w:t>Приказ Росстата:</w:t>
            </w:r>
          </w:p>
          <w:p w:rsidR="001C7C45" w:rsidRDefault="001C7C45">
            <w:pPr>
              <w:pStyle w:val="ConsPlusNormal"/>
              <w:jc w:val="center"/>
            </w:pPr>
            <w:r>
              <w:lastRenderedPageBreak/>
              <w:t>Об утверждении формы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  <w:p w:rsidR="001C7C45" w:rsidRDefault="001C7C45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C7C45">
        <w:tblPrEx>
          <w:tblBorders>
            <w:insideH w:val="nil"/>
          </w:tblBorders>
        </w:tblPrEx>
        <w:tc>
          <w:tcPr>
            <w:tcW w:w="436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7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</w:tcPr>
          <w:p w:rsidR="001C7C45" w:rsidRDefault="001C7C45">
            <w:pPr>
              <w:pStyle w:val="ConsPlusNormal"/>
              <w:jc w:val="center"/>
            </w:pPr>
            <w:r>
              <w:t>Годовая</w:t>
            </w:r>
          </w:p>
        </w:tc>
      </w:tr>
      <w:tr w:rsidR="001C7C45">
        <w:tblPrEx>
          <w:tblBorders>
            <w:right w:val="none" w:sz="0" w:space="0" w:color="auto"/>
            <w:insideH w:val="nil"/>
          </w:tblBorders>
        </w:tblPrEx>
        <w:tc>
          <w:tcPr>
            <w:tcW w:w="436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7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324"/>
        <w:gridCol w:w="2324"/>
      </w:tblGrid>
      <w:tr w:rsidR="001C7C45">
        <w:tc>
          <w:tcPr>
            <w:tcW w:w="9070" w:type="dxa"/>
            <w:gridSpan w:val="4"/>
          </w:tcPr>
          <w:p w:rsidR="001C7C45" w:rsidRDefault="001C7C45">
            <w:pPr>
              <w:pStyle w:val="ConsPlusNormal"/>
            </w:pPr>
            <w:bookmarkStart w:id="3" w:name="P76"/>
            <w:bookmarkEnd w:id="3"/>
            <w:r>
              <w:t xml:space="preserve">Наименование </w:t>
            </w:r>
            <w:proofErr w:type="gramStart"/>
            <w:r>
              <w:t>отчитывающейся</w:t>
            </w:r>
            <w:proofErr w:type="gramEnd"/>
            <w:r>
              <w:t xml:space="preserve"> организации ______________________________</w:t>
            </w:r>
          </w:p>
        </w:tc>
      </w:tr>
      <w:tr w:rsidR="001C7C45">
        <w:tc>
          <w:tcPr>
            <w:tcW w:w="9070" w:type="dxa"/>
            <w:gridSpan w:val="4"/>
          </w:tcPr>
          <w:p w:rsidR="001C7C45" w:rsidRDefault="001C7C45">
            <w:pPr>
              <w:pStyle w:val="ConsPlusNormal"/>
            </w:pPr>
            <w:bookmarkStart w:id="4" w:name="P77"/>
            <w:bookmarkEnd w:id="4"/>
            <w:r>
              <w:t>Почтовый адрес _______________________________________________________</w:t>
            </w:r>
          </w:p>
        </w:tc>
      </w:tr>
      <w:tr w:rsidR="001C7C45">
        <w:tc>
          <w:tcPr>
            <w:tcW w:w="113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bookmarkStart w:id="5" w:name="P78"/>
            <w:bookmarkEnd w:id="5"/>
            <w:r>
              <w:t xml:space="preserve">Код формы по </w:t>
            </w:r>
            <w:hyperlink r:id="rId24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Код</w:t>
            </w:r>
          </w:p>
        </w:tc>
      </w:tr>
      <w:tr w:rsidR="001C7C45">
        <w:tc>
          <w:tcPr>
            <w:tcW w:w="11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288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отчитывающейся</w:t>
            </w:r>
            <w:proofErr w:type="gramEnd"/>
            <w:r>
              <w:t xml:space="preserve"> организации по ОКПО</w:t>
            </w:r>
          </w:p>
          <w:p w:rsidR="001C7C45" w:rsidRDefault="001C7C45">
            <w:pPr>
              <w:pStyle w:val="ConsPlusNormal"/>
              <w:jc w:val="center"/>
            </w:pPr>
            <w:r>
              <w:t>(для обособленного подразделения юридического лица - идентификационный номер)</w:t>
            </w: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C7C45" w:rsidRDefault="001C7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C7C45" w:rsidRDefault="001C7C45">
            <w:pPr>
              <w:pStyle w:val="ConsPlusNormal"/>
              <w:jc w:val="center"/>
            </w:pPr>
            <w:r>
              <w:t>4</w:t>
            </w:r>
          </w:p>
        </w:tc>
      </w:tr>
      <w:tr w:rsidR="001C7C45"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0609521</w:t>
            </w:r>
          </w:p>
        </w:tc>
        <w:tc>
          <w:tcPr>
            <w:tcW w:w="328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r>
        <w:t>Наименование учредителя                 ___________________________________</w:t>
      </w:r>
    </w:p>
    <w:p w:rsidR="001C7C45" w:rsidRDefault="001C7C45">
      <w:pPr>
        <w:pStyle w:val="ConsPlusNonformat"/>
        <w:jc w:val="both"/>
      </w:pPr>
      <w:bookmarkStart w:id="6" w:name="P94"/>
      <w:bookmarkEnd w:id="6"/>
      <w:r>
        <w:t>Наименование централизованной системы,</w:t>
      </w:r>
    </w:p>
    <w:p w:rsidR="001C7C45" w:rsidRDefault="001C7C45">
      <w:pPr>
        <w:pStyle w:val="ConsPlusNonformat"/>
        <w:jc w:val="both"/>
      </w:pPr>
      <w:r>
        <w:t>в которую входит библиотека             ___________________________________</w:t>
      </w:r>
    </w:p>
    <w:p w:rsidR="001C7C45" w:rsidRDefault="001C7C45">
      <w:pPr>
        <w:pStyle w:val="ConsPlusNonformat"/>
        <w:jc w:val="both"/>
      </w:pPr>
      <w:proofErr w:type="gramStart"/>
      <w:r>
        <w:t>Наименование и тип библиотеки (библиотеки - филиала,</w:t>
      </w:r>
      <w:proofErr w:type="gramEnd"/>
    </w:p>
    <w:p w:rsidR="001C7C45" w:rsidRDefault="001C7C45">
      <w:pPr>
        <w:pStyle w:val="ConsPlusNonformat"/>
        <w:jc w:val="both"/>
      </w:pPr>
      <w:r>
        <w:t xml:space="preserve">организации, </w:t>
      </w:r>
      <w:proofErr w:type="gramStart"/>
      <w:r>
        <w:t>осуществляющей</w:t>
      </w:r>
      <w:proofErr w:type="gramEnd"/>
      <w:r>
        <w:t xml:space="preserve"> библиотечную деятельность) ____________________</w:t>
      </w:r>
    </w:p>
    <w:p w:rsidR="001C7C45" w:rsidRDefault="001C7C45">
      <w:pPr>
        <w:pStyle w:val="ConsPlusNonformat"/>
        <w:jc w:val="both"/>
      </w:pPr>
      <w:r>
        <w:t>Направление основной деятельности головной организации ____________________</w:t>
      </w:r>
    </w:p>
    <w:p w:rsidR="001C7C45" w:rsidRDefault="001C7C45">
      <w:pPr>
        <w:pStyle w:val="ConsPlusNonformat"/>
        <w:jc w:val="both"/>
      </w:pPr>
    </w:p>
    <w:p w:rsidR="001C7C45" w:rsidRDefault="001C7C45">
      <w:pPr>
        <w:pStyle w:val="ConsPlusNonformat"/>
        <w:jc w:val="both"/>
      </w:pPr>
      <w:bookmarkStart w:id="7" w:name="P100"/>
      <w:bookmarkEnd w:id="7"/>
      <w:r>
        <w:t xml:space="preserve">                      1. Материально-техническая база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sectPr w:rsidR="001C7C45" w:rsidSect="00133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857"/>
        <w:gridCol w:w="857"/>
        <w:gridCol w:w="857"/>
        <w:gridCol w:w="950"/>
        <w:gridCol w:w="1077"/>
        <w:gridCol w:w="454"/>
        <w:gridCol w:w="1191"/>
        <w:gridCol w:w="1077"/>
        <w:gridCol w:w="850"/>
        <w:gridCol w:w="680"/>
        <w:gridCol w:w="567"/>
        <w:gridCol w:w="964"/>
        <w:gridCol w:w="794"/>
      </w:tblGrid>
      <w:tr w:rsidR="001C7C45">
        <w:tc>
          <w:tcPr>
            <w:tcW w:w="69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71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Объекты культурного наследия</w:t>
            </w:r>
          </w:p>
        </w:tc>
        <w:tc>
          <w:tcPr>
            <w:tcW w:w="2884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Здания (помещения), доступные для лиц с нарушениями</w:t>
            </w:r>
          </w:p>
        </w:tc>
        <w:tc>
          <w:tcPr>
            <w:tcW w:w="2722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Площадь помещений,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97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Площадь помещений по форме пользования,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41">
              <w:r>
                <w:rPr>
                  <w:color w:val="0000FF"/>
                </w:rPr>
                <w:t>графы 7</w:t>
              </w:r>
            </w:hyperlink>
            <w:r>
              <w:t>)</w:t>
            </w:r>
          </w:p>
        </w:tc>
        <w:tc>
          <w:tcPr>
            <w:tcW w:w="1758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Техническое состояние помещений,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44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1C7C45">
        <w:tc>
          <w:tcPr>
            <w:tcW w:w="69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r>
              <w:t>федерального значения</w:t>
            </w:r>
          </w:p>
          <w:p w:rsidR="001C7C45" w:rsidRDefault="001C7C45">
            <w:pPr>
              <w:pStyle w:val="ConsPlusNormal"/>
              <w:jc w:val="center"/>
            </w:pPr>
            <w:proofErr w:type="gramStart"/>
            <w:r>
              <w:t>(да - 1,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>нет - 0)</w:t>
            </w:r>
          </w:p>
        </w:tc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r>
              <w:t>регионального значения</w:t>
            </w:r>
          </w:p>
          <w:p w:rsidR="001C7C45" w:rsidRDefault="001C7C45">
            <w:pPr>
              <w:pStyle w:val="ConsPlusNormal"/>
              <w:jc w:val="center"/>
            </w:pPr>
            <w:proofErr w:type="gramStart"/>
            <w:r>
              <w:t>(да - 1,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>нет - 0)</w:t>
            </w:r>
          </w:p>
        </w:tc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r>
              <w:t>зрения</w:t>
            </w:r>
          </w:p>
          <w:p w:rsidR="001C7C45" w:rsidRDefault="001C7C45">
            <w:pPr>
              <w:pStyle w:val="ConsPlusNormal"/>
              <w:jc w:val="center"/>
            </w:pPr>
            <w:proofErr w:type="gramStart"/>
            <w:r>
              <w:t>(да - 1,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>нет - 0)</w:t>
            </w:r>
          </w:p>
        </w:tc>
        <w:tc>
          <w:tcPr>
            <w:tcW w:w="950" w:type="dxa"/>
          </w:tcPr>
          <w:p w:rsidR="001C7C45" w:rsidRDefault="001C7C45">
            <w:pPr>
              <w:pStyle w:val="ConsPlusNormal"/>
              <w:jc w:val="center"/>
            </w:pPr>
            <w:r>
              <w:t>слуха</w:t>
            </w:r>
          </w:p>
          <w:p w:rsidR="001C7C45" w:rsidRDefault="001C7C45">
            <w:pPr>
              <w:pStyle w:val="ConsPlusNormal"/>
              <w:jc w:val="center"/>
            </w:pPr>
            <w:proofErr w:type="gramStart"/>
            <w:r>
              <w:t>(да - 1,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>нет - 0)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r>
              <w:t>опорно-двигательного аппарата</w:t>
            </w:r>
          </w:p>
          <w:p w:rsidR="001C7C45" w:rsidRDefault="001C7C45">
            <w:pPr>
              <w:pStyle w:val="ConsPlusNormal"/>
              <w:jc w:val="center"/>
            </w:pPr>
            <w:proofErr w:type="gramStart"/>
            <w:r>
              <w:t>(да - 1,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>нет - 0)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r>
              <w:t>для хранения фондов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41">
              <w:r>
                <w:rPr>
                  <w:color w:val="0000FF"/>
                </w:rPr>
                <w:t>графы 7</w:t>
              </w:r>
            </w:hyperlink>
            <w:r>
              <w:t>)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r>
              <w:t>для обслуживания пользователей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41">
              <w:r>
                <w:rPr>
                  <w:color w:val="0000FF"/>
                </w:rPr>
                <w:t>графы 7</w:t>
              </w:r>
            </w:hyperlink>
            <w:r>
              <w:t>)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в оперативном управлении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r>
              <w:t>по договору аренды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требует капитального ремонта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r>
              <w:t>аварийное</w:t>
            </w:r>
          </w:p>
        </w:tc>
      </w:tr>
      <w:tr w:rsidR="001C7C45">
        <w:tc>
          <w:tcPr>
            <w:tcW w:w="698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bookmarkStart w:id="8" w:name="P136"/>
            <w:bookmarkEnd w:id="8"/>
            <w:r>
              <w:t>2</w:t>
            </w:r>
          </w:p>
        </w:tc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bookmarkStart w:id="9" w:name="P137"/>
            <w:bookmarkEnd w:id="9"/>
            <w:r>
              <w:t>3</w:t>
            </w:r>
          </w:p>
        </w:tc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bookmarkStart w:id="10" w:name="P138"/>
            <w:bookmarkEnd w:id="10"/>
            <w:r>
              <w:t>4</w:t>
            </w:r>
          </w:p>
        </w:tc>
        <w:tc>
          <w:tcPr>
            <w:tcW w:w="950" w:type="dxa"/>
          </w:tcPr>
          <w:p w:rsidR="001C7C45" w:rsidRDefault="001C7C45">
            <w:pPr>
              <w:pStyle w:val="ConsPlusNormal"/>
              <w:jc w:val="center"/>
            </w:pPr>
            <w:bookmarkStart w:id="11" w:name="P139"/>
            <w:bookmarkEnd w:id="11"/>
            <w:r>
              <w:t>5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12" w:name="P140"/>
            <w:bookmarkEnd w:id="12"/>
            <w:r>
              <w:t>6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13" w:name="P141"/>
            <w:bookmarkEnd w:id="13"/>
            <w:r>
              <w:t>7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bookmarkStart w:id="14" w:name="P142"/>
            <w:bookmarkEnd w:id="14"/>
            <w:r>
              <w:t>8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15" w:name="P143"/>
            <w:bookmarkEnd w:id="15"/>
            <w:r>
              <w:t>9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16" w:name="P144"/>
            <w:bookmarkEnd w:id="16"/>
            <w:r>
              <w:t>10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bookmarkStart w:id="17" w:name="P145"/>
            <w:bookmarkEnd w:id="17"/>
            <w:r>
              <w:t>11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bookmarkStart w:id="18" w:name="P146"/>
            <w:bookmarkEnd w:id="18"/>
            <w:r>
              <w:t>12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19" w:name="P147"/>
            <w:bookmarkEnd w:id="19"/>
            <w:r>
              <w:t>13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bookmarkStart w:id="20" w:name="P148"/>
            <w:bookmarkEnd w:id="20"/>
            <w:r>
              <w:t>14</w:t>
            </w:r>
          </w:p>
        </w:tc>
      </w:tr>
      <w:tr w:rsidR="001C7C45">
        <w:tc>
          <w:tcPr>
            <w:tcW w:w="698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510"/>
        <w:gridCol w:w="1474"/>
        <w:gridCol w:w="1247"/>
        <w:gridCol w:w="1077"/>
        <w:gridCol w:w="964"/>
        <w:gridCol w:w="1077"/>
        <w:gridCol w:w="964"/>
        <w:gridCol w:w="850"/>
      </w:tblGrid>
      <w:tr w:rsidR="001C7C45">
        <w:tc>
          <w:tcPr>
            <w:tcW w:w="56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пунктов вне стационарного обслуживания пользователей библиотеки, </w:t>
            </w:r>
            <w:proofErr w:type="gramStart"/>
            <w:r>
              <w:t>ед</w:t>
            </w:r>
            <w:proofErr w:type="gramEnd"/>
          </w:p>
        </w:tc>
        <w:tc>
          <w:tcPr>
            <w:tcW w:w="3231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посадочных мест для пользователей, </w:t>
            </w:r>
            <w:proofErr w:type="gramStart"/>
            <w:r>
              <w:t>ед</w:t>
            </w:r>
            <w:proofErr w:type="gramEnd"/>
          </w:p>
        </w:tc>
        <w:tc>
          <w:tcPr>
            <w:tcW w:w="4932" w:type="dxa"/>
            <w:gridSpan w:val="5"/>
          </w:tcPr>
          <w:p w:rsidR="001C7C45" w:rsidRDefault="001C7C45">
            <w:pPr>
              <w:pStyle w:val="ConsPlusNormal"/>
              <w:jc w:val="center"/>
            </w:pPr>
            <w:r>
              <w:t>Наличие автоматизированных технологий (да - 1, нет - 0)</w:t>
            </w:r>
          </w:p>
        </w:tc>
      </w:tr>
      <w:tr w:rsidR="001C7C45"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0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r>
              <w:t>из них компьютеризованных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80">
              <w:r>
                <w:rPr>
                  <w:color w:val="0000FF"/>
                </w:rPr>
                <w:t>графы 16</w:t>
              </w:r>
            </w:hyperlink>
            <w:r>
              <w:t>)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r>
              <w:t>из них с возможностью выхода в Интернет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81">
              <w:r>
                <w:rPr>
                  <w:color w:val="0000FF"/>
                </w:rPr>
                <w:t>графы 17</w:t>
              </w:r>
            </w:hyperlink>
            <w:r>
              <w:t>)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r>
              <w:t>обработки поступлений и ведения электронного каталога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организации и учета выдачи фондов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r>
              <w:t>организации и учета доступа посетителей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учета документов библиотечного фонда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для оцифровки фондов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C7C45" w:rsidRDefault="001C7C45">
            <w:pPr>
              <w:pStyle w:val="ConsPlusNormal"/>
              <w:jc w:val="center"/>
            </w:pPr>
            <w:bookmarkStart w:id="21" w:name="P179"/>
            <w:bookmarkEnd w:id="21"/>
            <w:r>
              <w:t>15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bookmarkStart w:id="22" w:name="P180"/>
            <w:bookmarkEnd w:id="22"/>
            <w:r>
              <w:t>16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bookmarkStart w:id="23" w:name="P181"/>
            <w:bookmarkEnd w:id="23"/>
            <w:r>
              <w:t>17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bookmarkStart w:id="24" w:name="P182"/>
            <w:bookmarkEnd w:id="24"/>
            <w:r>
              <w:t>18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25" w:name="P183"/>
            <w:bookmarkEnd w:id="25"/>
            <w:r>
              <w:t>19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26" w:name="P184"/>
            <w:bookmarkEnd w:id="26"/>
            <w:r>
              <w:t>20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27" w:name="P185"/>
            <w:bookmarkEnd w:id="27"/>
            <w:r>
              <w:t>21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28" w:name="P186"/>
            <w:bookmarkEnd w:id="28"/>
            <w:r>
              <w:t>22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29" w:name="P187"/>
            <w:bookmarkEnd w:id="29"/>
            <w:r>
              <w:t>23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sectPr w:rsidR="001C7C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2551"/>
        <w:gridCol w:w="794"/>
        <w:gridCol w:w="2721"/>
        <w:gridCol w:w="2098"/>
      </w:tblGrid>
      <w:tr w:rsidR="001C7C45">
        <w:tc>
          <w:tcPr>
            <w:tcW w:w="8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Наличие специализированного оборудования для инвалидов,</w:t>
            </w:r>
          </w:p>
          <w:p w:rsidR="001C7C45" w:rsidRDefault="001C7C45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3515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транспортных средств, </w:t>
            </w:r>
            <w:proofErr w:type="gramStart"/>
            <w:r>
              <w:t>ед</w:t>
            </w:r>
            <w:proofErr w:type="gramEnd"/>
          </w:p>
        </w:tc>
        <w:tc>
          <w:tcPr>
            <w:tcW w:w="209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Наличие доступа к электронному каталогу</w:t>
            </w:r>
          </w:p>
          <w:p w:rsidR="001C7C45" w:rsidRDefault="001C7C45">
            <w:pPr>
              <w:pStyle w:val="ConsPlusNormal"/>
              <w:jc w:val="center"/>
            </w:pPr>
            <w:r>
              <w:t>(да - 1, нет - 0)</w:t>
            </w:r>
          </w:p>
        </w:tc>
      </w:tr>
      <w:tr w:rsidR="001C7C45">
        <w:tc>
          <w:tcPr>
            <w:tcW w:w="8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55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</w:tcPr>
          <w:p w:rsidR="001C7C45" w:rsidRDefault="001C7C45">
            <w:pPr>
              <w:pStyle w:val="ConsPlusNormal"/>
              <w:jc w:val="center"/>
            </w:pPr>
            <w:r>
              <w:t>из них число специализированных транспортных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10">
              <w:r>
                <w:rPr>
                  <w:color w:val="0000FF"/>
                </w:rPr>
                <w:t>графы 25</w:t>
              </w:r>
            </w:hyperlink>
            <w:r>
              <w:t>)</w:t>
            </w:r>
          </w:p>
        </w:tc>
        <w:tc>
          <w:tcPr>
            <w:tcW w:w="2098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64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1" w:type="dxa"/>
          </w:tcPr>
          <w:p w:rsidR="001C7C45" w:rsidRDefault="001C7C45">
            <w:pPr>
              <w:pStyle w:val="ConsPlusNormal"/>
              <w:jc w:val="center"/>
            </w:pPr>
            <w:bookmarkStart w:id="30" w:name="P209"/>
            <w:bookmarkEnd w:id="30"/>
            <w:r>
              <w:t>24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bookmarkStart w:id="31" w:name="P210"/>
            <w:bookmarkEnd w:id="31"/>
            <w:r>
              <w:t>25</w:t>
            </w:r>
          </w:p>
        </w:tc>
        <w:tc>
          <w:tcPr>
            <w:tcW w:w="2721" w:type="dxa"/>
          </w:tcPr>
          <w:p w:rsidR="001C7C45" w:rsidRDefault="001C7C45">
            <w:pPr>
              <w:pStyle w:val="ConsPlusNormal"/>
              <w:jc w:val="center"/>
            </w:pPr>
            <w:bookmarkStart w:id="32" w:name="P211"/>
            <w:bookmarkEnd w:id="32"/>
            <w:r>
              <w:t>26</w:t>
            </w:r>
          </w:p>
        </w:tc>
        <w:tc>
          <w:tcPr>
            <w:tcW w:w="2098" w:type="dxa"/>
          </w:tcPr>
          <w:p w:rsidR="001C7C45" w:rsidRDefault="001C7C45">
            <w:pPr>
              <w:pStyle w:val="ConsPlusNormal"/>
              <w:jc w:val="center"/>
            </w:pPr>
            <w:bookmarkStart w:id="33" w:name="P212"/>
            <w:bookmarkEnd w:id="33"/>
            <w:r>
              <w:t>27</w:t>
            </w:r>
          </w:p>
        </w:tc>
      </w:tr>
      <w:tr w:rsidR="001C7C45">
        <w:tc>
          <w:tcPr>
            <w:tcW w:w="864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55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72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098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34" w:name="P219"/>
      <w:bookmarkEnd w:id="34"/>
      <w:r>
        <w:t xml:space="preserve">             2. Формирование библиотечного фонда на </w:t>
      </w:r>
      <w:proofErr w:type="gramStart"/>
      <w:r>
        <w:t>физических</w:t>
      </w:r>
      <w:proofErr w:type="gramEnd"/>
    </w:p>
    <w:p w:rsidR="001C7C45" w:rsidRDefault="001C7C45">
      <w:pPr>
        <w:pStyle w:val="ConsPlusNonformat"/>
        <w:jc w:val="both"/>
      </w:pPr>
      <w:r>
        <w:t xml:space="preserve">                     (материальных) </w:t>
      </w:r>
      <w:proofErr w:type="gramStart"/>
      <w:r>
        <w:t>носителях</w:t>
      </w:r>
      <w:proofErr w:type="gramEnd"/>
      <w:r>
        <w:t>, единица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sectPr w:rsidR="001C7C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3"/>
        <w:gridCol w:w="734"/>
        <w:gridCol w:w="1077"/>
        <w:gridCol w:w="510"/>
        <w:gridCol w:w="1077"/>
        <w:gridCol w:w="1077"/>
        <w:gridCol w:w="850"/>
        <w:gridCol w:w="1303"/>
        <w:gridCol w:w="1649"/>
        <w:gridCol w:w="1051"/>
        <w:gridCol w:w="964"/>
      </w:tblGrid>
      <w:tr w:rsidR="001C7C45">
        <w:tc>
          <w:tcPr>
            <w:tcW w:w="274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73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(сумма </w:t>
            </w:r>
            <w:hyperlink w:anchor="P243">
              <w:r>
                <w:rPr>
                  <w:color w:val="0000FF"/>
                </w:rPr>
                <w:t>граф 4</w:t>
              </w:r>
            </w:hyperlink>
            <w:r>
              <w:t xml:space="preserve">, </w:t>
            </w:r>
            <w:hyperlink w:anchor="P245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247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4817" w:type="dxa"/>
            <w:gridSpan w:val="5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242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649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Документы в специальных форматах для слепых и слабовидящих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42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2015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из общего объема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42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</w:tr>
      <w:tr w:rsidR="001C7C45">
        <w:tc>
          <w:tcPr>
            <w:tcW w:w="274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печатные издания и неопубликованные документы</w:t>
            </w:r>
          </w:p>
        </w:tc>
        <w:tc>
          <w:tcPr>
            <w:tcW w:w="107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электронные документы на съемных </w:t>
            </w:r>
            <w:proofErr w:type="gramStart"/>
            <w:r>
              <w:t>носителях</w:t>
            </w:r>
            <w:proofErr w:type="gramEnd"/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документы на </w:t>
            </w:r>
            <w:proofErr w:type="gramStart"/>
            <w:r>
              <w:t>микроформах</w:t>
            </w:r>
            <w:proofErr w:type="gramEnd"/>
          </w:p>
        </w:tc>
        <w:tc>
          <w:tcPr>
            <w:tcW w:w="130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документы на других видах носителей</w:t>
            </w:r>
          </w:p>
        </w:tc>
        <w:tc>
          <w:tcPr>
            <w:tcW w:w="164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 языках народов России</w:t>
            </w:r>
          </w:p>
        </w:tc>
        <w:tc>
          <w:tcPr>
            <w:tcW w:w="9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 иностранных языках</w:t>
            </w:r>
          </w:p>
        </w:tc>
      </w:tr>
      <w:tr w:rsidR="001C7C45">
        <w:tc>
          <w:tcPr>
            <w:tcW w:w="274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r>
              <w:t>из них книг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43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0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64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2743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35" w:name="P242"/>
            <w:bookmarkEnd w:id="35"/>
            <w:r>
              <w:t>3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bookmarkStart w:id="36" w:name="P243"/>
            <w:bookmarkEnd w:id="36"/>
            <w:r>
              <w:t>4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37" w:name="P245"/>
            <w:bookmarkEnd w:id="37"/>
            <w:r>
              <w:t>6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38" w:name="P246"/>
            <w:bookmarkEnd w:id="38"/>
            <w:r>
              <w:t>7</w:t>
            </w:r>
          </w:p>
        </w:tc>
        <w:tc>
          <w:tcPr>
            <w:tcW w:w="1303" w:type="dxa"/>
          </w:tcPr>
          <w:p w:rsidR="001C7C45" w:rsidRDefault="001C7C45">
            <w:pPr>
              <w:pStyle w:val="ConsPlusNormal"/>
              <w:jc w:val="center"/>
            </w:pPr>
            <w:bookmarkStart w:id="39" w:name="P247"/>
            <w:bookmarkEnd w:id="39"/>
            <w:r>
              <w:t>8</w:t>
            </w:r>
          </w:p>
        </w:tc>
        <w:tc>
          <w:tcPr>
            <w:tcW w:w="1649" w:type="dxa"/>
          </w:tcPr>
          <w:p w:rsidR="001C7C45" w:rsidRDefault="001C7C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1" w:type="dxa"/>
          </w:tcPr>
          <w:p w:rsidR="001C7C45" w:rsidRDefault="001C7C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11</w:t>
            </w:r>
          </w:p>
        </w:tc>
      </w:tr>
      <w:tr w:rsidR="001C7C45">
        <w:tc>
          <w:tcPr>
            <w:tcW w:w="2743" w:type="dxa"/>
          </w:tcPr>
          <w:p w:rsidR="001C7C45" w:rsidRDefault="001C7C45">
            <w:pPr>
              <w:pStyle w:val="ConsPlusNormal"/>
            </w:pPr>
            <w:r>
              <w:t>Поступило документов за отчетный год</w:t>
            </w:r>
          </w:p>
        </w:tc>
        <w:tc>
          <w:tcPr>
            <w:tcW w:w="7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40" w:name="P252"/>
            <w:bookmarkEnd w:id="40"/>
            <w:r>
              <w:t>02</w:t>
            </w: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2743" w:type="dxa"/>
          </w:tcPr>
          <w:p w:rsidR="001C7C45" w:rsidRDefault="001C7C45">
            <w:pPr>
              <w:pStyle w:val="ConsPlusNormal"/>
            </w:pPr>
            <w:r>
              <w:t xml:space="preserve">в том числе (из </w:t>
            </w:r>
            <w:hyperlink w:anchor="P252">
              <w:r>
                <w:rPr>
                  <w:color w:val="0000FF"/>
                </w:rPr>
                <w:t>строки 02</w:t>
              </w:r>
            </w:hyperlink>
            <w:r>
              <w:t>) вновь приобретенные документы</w:t>
            </w:r>
          </w:p>
        </w:tc>
        <w:tc>
          <w:tcPr>
            <w:tcW w:w="7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41" w:name="P263"/>
            <w:bookmarkEnd w:id="41"/>
            <w:r>
              <w:t>03</w:t>
            </w: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2743" w:type="dxa"/>
          </w:tcPr>
          <w:p w:rsidR="001C7C45" w:rsidRDefault="001C7C45">
            <w:pPr>
              <w:pStyle w:val="ConsPlusNormal"/>
            </w:pPr>
            <w:r>
              <w:t>Выбыло документов за отчетный год</w:t>
            </w:r>
          </w:p>
        </w:tc>
        <w:tc>
          <w:tcPr>
            <w:tcW w:w="7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42" w:name="P274"/>
            <w:bookmarkEnd w:id="42"/>
            <w:r>
              <w:t>04</w:t>
            </w: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2743" w:type="dxa"/>
          </w:tcPr>
          <w:p w:rsidR="001C7C45" w:rsidRDefault="001C7C45">
            <w:pPr>
              <w:pStyle w:val="ConsPlusNormal"/>
            </w:pPr>
            <w:r>
              <w:t>Состоит документов на конец отчетного года</w:t>
            </w:r>
          </w:p>
        </w:tc>
        <w:tc>
          <w:tcPr>
            <w:tcW w:w="7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43" w:name="P285"/>
            <w:bookmarkEnd w:id="43"/>
            <w:r>
              <w:t>05</w:t>
            </w: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03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64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44" w:name="P296"/>
      <w:bookmarkEnd w:id="44"/>
      <w:r>
        <w:t xml:space="preserve">                 3. Электронные (сетевые) ресурсы, единица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567"/>
        <w:gridCol w:w="1020"/>
        <w:gridCol w:w="1361"/>
        <w:gridCol w:w="1418"/>
        <w:gridCol w:w="1361"/>
        <w:gridCol w:w="1304"/>
        <w:gridCol w:w="1191"/>
        <w:gridCol w:w="1531"/>
      </w:tblGrid>
      <w:tr w:rsidR="001C7C45">
        <w:tc>
          <w:tcPr>
            <w:tcW w:w="290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</w:t>
            </w:r>
            <w:r>
              <w:lastRenderedPageBreak/>
              <w:t>ки</w:t>
            </w:r>
          </w:p>
        </w:tc>
        <w:tc>
          <w:tcPr>
            <w:tcW w:w="2381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Объем электронного каталога</w:t>
            </w:r>
          </w:p>
        </w:tc>
        <w:tc>
          <w:tcPr>
            <w:tcW w:w="2779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Объем электронной (цифровой) библиотеки</w:t>
            </w:r>
          </w:p>
        </w:tc>
        <w:tc>
          <w:tcPr>
            <w:tcW w:w="130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баз данных </w:t>
            </w:r>
            <w:r>
              <w:lastRenderedPageBreak/>
              <w:t>инсталлированных документов</w:t>
            </w:r>
          </w:p>
        </w:tc>
        <w:tc>
          <w:tcPr>
            <w:tcW w:w="2722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Сетевые удаленные лицензионные документы</w:t>
            </w:r>
          </w:p>
        </w:tc>
      </w:tr>
      <w:tr w:rsidR="001C7C45">
        <w:tc>
          <w:tcPr>
            <w:tcW w:w="290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r>
              <w:t>общее число записей</w:t>
            </w:r>
          </w:p>
        </w:tc>
        <w:tc>
          <w:tcPr>
            <w:tcW w:w="1361" w:type="dxa"/>
          </w:tcPr>
          <w:p w:rsidR="001C7C45" w:rsidRDefault="001C7C45">
            <w:pPr>
              <w:pStyle w:val="ConsPlusNormal"/>
              <w:jc w:val="center"/>
            </w:pPr>
            <w:r>
              <w:t>из них число записей, доступных в Интернете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314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418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общее число </w:t>
            </w:r>
            <w:proofErr w:type="gramStart"/>
            <w:r>
              <w:t>сетевых</w:t>
            </w:r>
            <w:proofErr w:type="gramEnd"/>
            <w:r>
              <w:t xml:space="preserve"> локальных документов</w:t>
            </w:r>
          </w:p>
        </w:tc>
        <w:tc>
          <w:tcPr>
            <w:tcW w:w="1361" w:type="dxa"/>
          </w:tcPr>
          <w:p w:rsidR="001C7C45" w:rsidRDefault="001C7C45">
            <w:pPr>
              <w:pStyle w:val="ConsPlusNormal"/>
              <w:jc w:val="center"/>
            </w:pPr>
            <w:r>
              <w:t>из них число документов в открытом доступе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316">
              <w:r>
                <w:rPr>
                  <w:color w:val="0000FF"/>
                </w:rPr>
                <w:t>графы 5</w:t>
              </w:r>
            </w:hyperlink>
            <w:r>
              <w:t>)</w:t>
            </w:r>
          </w:p>
        </w:tc>
        <w:tc>
          <w:tcPr>
            <w:tcW w:w="130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r>
              <w:t>число баз данных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r>
              <w:t>в них полнотекстовых документов</w:t>
            </w:r>
          </w:p>
        </w:tc>
      </w:tr>
      <w:tr w:rsidR="001C7C45">
        <w:tc>
          <w:tcPr>
            <w:tcW w:w="2902" w:type="dxa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bookmarkStart w:id="45" w:name="P314"/>
            <w:bookmarkEnd w:id="45"/>
            <w:r>
              <w:t>3</w:t>
            </w:r>
          </w:p>
        </w:tc>
        <w:tc>
          <w:tcPr>
            <w:tcW w:w="1361" w:type="dxa"/>
          </w:tcPr>
          <w:p w:rsidR="001C7C45" w:rsidRDefault="001C7C45">
            <w:pPr>
              <w:pStyle w:val="ConsPlusNormal"/>
              <w:jc w:val="center"/>
            </w:pPr>
            <w:bookmarkStart w:id="46" w:name="P315"/>
            <w:bookmarkEnd w:id="46"/>
            <w:r>
              <w:t>4</w:t>
            </w:r>
          </w:p>
        </w:tc>
        <w:tc>
          <w:tcPr>
            <w:tcW w:w="1418" w:type="dxa"/>
          </w:tcPr>
          <w:p w:rsidR="001C7C45" w:rsidRDefault="001C7C45">
            <w:pPr>
              <w:pStyle w:val="ConsPlusNormal"/>
              <w:jc w:val="center"/>
            </w:pPr>
            <w:bookmarkStart w:id="47" w:name="P316"/>
            <w:bookmarkEnd w:id="47"/>
            <w:r>
              <w:t>5</w:t>
            </w:r>
          </w:p>
        </w:tc>
        <w:tc>
          <w:tcPr>
            <w:tcW w:w="1361" w:type="dxa"/>
          </w:tcPr>
          <w:p w:rsidR="001C7C45" w:rsidRDefault="001C7C45">
            <w:pPr>
              <w:pStyle w:val="ConsPlusNormal"/>
              <w:jc w:val="center"/>
            </w:pPr>
            <w:bookmarkStart w:id="48" w:name="P317"/>
            <w:bookmarkEnd w:id="48"/>
            <w:r>
              <w:t>6</w:t>
            </w:r>
          </w:p>
        </w:tc>
        <w:tc>
          <w:tcPr>
            <w:tcW w:w="1304" w:type="dxa"/>
          </w:tcPr>
          <w:p w:rsidR="001C7C45" w:rsidRDefault="001C7C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bookmarkStart w:id="49" w:name="P319"/>
            <w:bookmarkEnd w:id="49"/>
            <w:r>
              <w:t>8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bookmarkStart w:id="50" w:name="P320"/>
            <w:bookmarkEnd w:id="50"/>
            <w:r>
              <w:t>9</w:t>
            </w:r>
          </w:p>
        </w:tc>
      </w:tr>
      <w:tr w:rsidR="001C7C45">
        <w:tc>
          <w:tcPr>
            <w:tcW w:w="2902" w:type="dxa"/>
          </w:tcPr>
          <w:p w:rsidR="001C7C45" w:rsidRDefault="001C7C45">
            <w:pPr>
              <w:pStyle w:val="ConsPlusNormal"/>
            </w:pPr>
            <w:r>
              <w:t>Поступило (создано, приобретено) за отчетный год</w:t>
            </w:r>
          </w:p>
        </w:tc>
        <w:tc>
          <w:tcPr>
            <w:tcW w:w="56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51" w:name="P322"/>
            <w:bookmarkEnd w:id="51"/>
            <w:r>
              <w:t>06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9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х</w:t>
            </w:r>
          </w:p>
        </w:tc>
      </w:tr>
      <w:tr w:rsidR="001C7C45">
        <w:tc>
          <w:tcPr>
            <w:tcW w:w="2902" w:type="dxa"/>
          </w:tcPr>
          <w:p w:rsidR="001C7C45" w:rsidRDefault="001C7C45">
            <w:pPr>
              <w:pStyle w:val="ConsPlusNormal"/>
            </w:pPr>
            <w:r>
              <w:t>Объем на конец отчетного года</w:t>
            </w:r>
          </w:p>
        </w:tc>
        <w:tc>
          <w:tcPr>
            <w:tcW w:w="56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52" w:name="P331"/>
            <w:bookmarkEnd w:id="52"/>
            <w:r>
              <w:t>07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53" w:name="P340"/>
      <w:bookmarkEnd w:id="53"/>
      <w:r>
        <w:t>Наличие доступа в Интернет (да - 1, нет - 0) (08) _________________________</w:t>
      </w:r>
    </w:p>
    <w:p w:rsidR="001C7C45" w:rsidRDefault="001C7C45">
      <w:pPr>
        <w:pStyle w:val="ConsPlusNonformat"/>
        <w:jc w:val="both"/>
      </w:pPr>
      <w:bookmarkStart w:id="54" w:name="P341"/>
      <w:bookmarkEnd w:id="54"/>
      <w:r>
        <w:t>Наличие  возможности  доступа  в Интернет для посетителей (да - 1, нет - 0)</w:t>
      </w:r>
    </w:p>
    <w:p w:rsidR="001C7C45" w:rsidRDefault="001C7C45">
      <w:pPr>
        <w:pStyle w:val="ConsPlusNonformat"/>
        <w:jc w:val="both"/>
      </w:pPr>
      <w:r>
        <w:t>(09) ______________________________________________________________________</w:t>
      </w:r>
    </w:p>
    <w:p w:rsidR="001C7C45" w:rsidRDefault="001C7C45">
      <w:pPr>
        <w:pStyle w:val="ConsPlusNonformat"/>
        <w:jc w:val="both"/>
      </w:pPr>
      <w:bookmarkStart w:id="55" w:name="P343"/>
      <w:bookmarkEnd w:id="55"/>
      <w:proofErr w:type="gramStart"/>
      <w:r>
        <w:t>Наличие  собственного Интернет-сайта или Интернет-страницы библиотеки (да -</w:t>
      </w:r>
      <w:proofErr w:type="gramEnd"/>
    </w:p>
    <w:p w:rsidR="001C7C45" w:rsidRDefault="001C7C45">
      <w:pPr>
        <w:pStyle w:val="ConsPlusNonformat"/>
        <w:jc w:val="both"/>
      </w:pPr>
      <w:r>
        <w:t>1, нет - 0) (10) __________________________________________________________</w:t>
      </w:r>
    </w:p>
    <w:p w:rsidR="001C7C45" w:rsidRDefault="001C7C45">
      <w:pPr>
        <w:pStyle w:val="ConsPlusNonformat"/>
        <w:jc w:val="both"/>
      </w:pPr>
      <w:bookmarkStart w:id="56" w:name="P345"/>
      <w:bookmarkEnd w:id="56"/>
      <w:r>
        <w:t xml:space="preserve">Наличие  Интернет-сайта  или  </w:t>
      </w:r>
      <w:proofErr w:type="gramStart"/>
      <w:r>
        <w:t>Интернет-страницы</w:t>
      </w:r>
      <w:proofErr w:type="gramEnd"/>
      <w:r>
        <w:t>,  доступного  для  слепых и</w:t>
      </w:r>
    </w:p>
    <w:p w:rsidR="001C7C45" w:rsidRDefault="001C7C45">
      <w:pPr>
        <w:pStyle w:val="ConsPlusNonformat"/>
        <w:jc w:val="both"/>
      </w:pPr>
      <w:r>
        <w:t>слабовидящих (да - 1, нет - 0) (11) _______________________________________</w:t>
      </w:r>
    </w:p>
    <w:p w:rsidR="001C7C45" w:rsidRDefault="001C7C45">
      <w:pPr>
        <w:pStyle w:val="ConsPlusNonformat"/>
        <w:jc w:val="both"/>
      </w:pPr>
    </w:p>
    <w:p w:rsidR="001C7C45" w:rsidRDefault="001C7C45">
      <w:pPr>
        <w:pStyle w:val="ConsPlusNonformat"/>
        <w:jc w:val="both"/>
      </w:pPr>
      <w:bookmarkStart w:id="57" w:name="P348"/>
      <w:bookmarkEnd w:id="57"/>
      <w:r>
        <w:t xml:space="preserve">               4. Число пользователей и посещений библиотеки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11"/>
        <w:gridCol w:w="624"/>
        <w:gridCol w:w="907"/>
        <w:gridCol w:w="907"/>
        <w:gridCol w:w="979"/>
        <w:gridCol w:w="850"/>
        <w:gridCol w:w="720"/>
        <w:gridCol w:w="982"/>
        <w:gridCol w:w="1020"/>
        <w:gridCol w:w="907"/>
        <w:gridCol w:w="568"/>
        <w:gridCol w:w="1134"/>
        <w:gridCol w:w="1134"/>
        <w:gridCol w:w="861"/>
        <w:gridCol w:w="971"/>
      </w:tblGrid>
      <w:tr w:rsidR="001C7C45">
        <w:tc>
          <w:tcPr>
            <w:tcW w:w="85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878" w:type="dxa"/>
            <w:gridSpan w:val="6"/>
          </w:tcPr>
          <w:p w:rsidR="001C7C45" w:rsidRDefault="001C7C45">
            <w:pPr>
              <w:pStyle w:val="ConsPlusNormal"/>
              <w:jc w:val="center"/>
            </w:pPr>
            <w:r>
              <w:t>Число зарегистрированных пользователей библиотеки, чел</w:t>
            </w:r>
          </w:p>
        </w:tc>
        <w:tc>
          <w:tcPr>
            <w:tcW w:w="7326" w:type="dxa"/>
            <w:gridSpan w:val="8"/>
          </w:tcPr>
          <w:p w:rsidR="001C7C45" w:rsidRDefault="001C7C45">
            <w:pPr>
              <w:pStyle w:val="ConsPlusNormal"/>
              <w:jc w:val="center"/>
            </w:pPr>
            <w:r>
              <w:t>Число посещений библиотеки, посещений</w:t>
            </w:r>
          </w:p>
        </w:tc>
        <w:tc>
          <w:tcPr>
            <w:tcW w:w="97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обращений к библиотеке удаленных пользователей, </w:t>
            </w:r>
            <w:proofErr w:type="gramStart"/>
            <w:r>
              <w:lastRenderedPageBreak/>
              <w:t>ед</w:t>
            </w:r>
            <w:proofErr w:type="gramEnd"/>
          </w:p>
        </w:tc>
      </w:tr>
      <w:tr w:rsidR="001C7C45">
        <w:tc>
          <w:tcPr>
            <w:tcW w:w="85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1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67" w:type="dxa"/>
            <w:gridSpan w:val="5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377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72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06" w:type="dxa"/>
            <w:gridSpan w:val="7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383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971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5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1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4267" w:type="dxa"/>
            <w:gridSpan w:val="5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909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в стационарных условиях</w:t>
            </w:r>
          </w:p>
        </w:tc>
        <w:tc>
          <w:tcPr>
            <w:tcW w:w="3697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>вне стационара</w:t>
            </w:r>
          </w:p>
        </w:tc>
        <w:tc>
          <w:tcPr>
            <w:tcW w:w="971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5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1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438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пользователей, обслуженных в стационарных условиях</w:t>
            </w:r>
          </w:p>
        </w:tc>
        <w:tc>
          <w:tcPr>
            <w:tcW w:w="979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пользователей, обслуже</w:t>
            </w:r>
            <w:r>
              <w:lastRenderedPageBreak/>
              <w:t>нных во внестационарных условиях</w:t>
            </w:r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удаленных пользо</w:t>
            </w:r>
            <w:r>
              <w:lastRenderedPageBreak/>
              <w:t>вателей</w:t>
            </w:r>
          </w:p>
        </w:tc>
        <w:tc>
          <w:tcPr>
            <w:tcW w:w="7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8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7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384">
              <w:r>
                <w:rPr>
                  <w:color w:val="0000FF"/>
                </w:rPr>
                <w:t>графы 9</w:t>
              </w:r>
            </w:hyperlink>
            <w:r>
              <w:t>)</w:t>
            </w:r>
          </w:p>
        </w:tc>
        <w:tc>
          <w:tcPr>
            <w:tcW w:w="56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29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387">
              <w:r>
                <w:rPr>
                  <w:color w:val="0000FF"/>
                </w:rPr>
                <w:t>графы 12</w:t>
              </w:r>
            </w:hyperlink>
            <w:r>
              <w:t>)</w:t>
            </w:r>
          </w:p>
        </w:tc>
        <w:tc>
          <w:tcPr>
            <w:tcW w:w="971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5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1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в возрасте (из </w:t>
            </w:r>
            <w:hyperlink w:anchor="P378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97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8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получения библиотечно-информационных услуг</w:t>
            </w:r>
          </w:p>
        </w:tc>
        <w:tc>
          <w:tcPr>
            <w:tcW w:w="90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число посещений библиотечных мероприятий</w:t>
            </w:r>
          </w:p>
        </w:tc>
        <w:tc>
          <w:tcPr>
            <w:tcW w:w="56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получения библиотечно-информационных услуг</w:t>
            </w:r>
          </w:p>
        </w:tc>
        <w:tc>
          <w:tcPr>
            <w:tcW w:w="113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при обслуживании специализированными транспортными средствами (из </w:t>
            </w:r>
            <w:hyperlink w:anchor="P388">
              <w:r>
                <w:rPr>
                  <w:color w:val="0000FF"/>
                </w:rPr>
                <w:t>графы 13</w:t>
              </w:r>
            </w:hyperlink>
            <w:r>
              <w:t>)</w:t>
            </w:r>
          </w:p>
        </w:tc>
        <w:tc>
          <w:tcPr>
            <w:tcW w:w="86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число посещений библиотечных мероприятий</w:t>
            </w:r>
          </w:p>
        </w:tc>
        <w:tc>
          <w:tcPr>
            <w:tcW w:w="971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5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1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до 14 лет включительно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15 - 30 лет включительно</w:t>
            </w:r>
          </w:p>
        </w:tc>
        <w:tc>
          <w:tcPr>
            <w:tcW w:w="97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8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6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6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71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54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1C7C45" w:rsidRDefault="001C7C45">
            <w:pPr>
              <w:pStyle w:val="ConsPlusNormal"/>
              <w:jc w:val="center"/>
            </w:pPr>
            <w:bookmarkStart w:id="58" w:name="P377"/>
            <w:bookmarkEnd w:id="58"/>
            <w:r>
              <w:t>2</w:t>
            </w:r>
          </w:p>
        </w:tc>
        <w:tc>
          <w:tcPr>
            <w:tcW w:w="624" w:type="dxa"/>
          </w:tcPr>
          <w:p w:rsidR="001C7C45" w:rsidRDefault="001C7C45">
            <w:pPr>
              <w:pStyle w:val="ConsPlusNormal"/>
              <w:jc w:val="center"/>
            </w:pPr>
            <w:bookmarkStart w:id="59" w:name="P378"/>
            <w:bookmarkEnd w:id="59"/>
            <w:r>
              <w:t>3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60" w:name="P379"/>
            <w:bookmarkEnd w:id="60"/>
            <w:r>
              <w:t>4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61" w:name="P380"/>
            <w:bookmarkEnd w:id="61"/>
            <w:r>
              <w:t>5</w:t>
            </w:r>
          </w:p>
        </w:tc>
        <w:tc>
          <w:tcPr>
            <w:tcW w:w="979" w:type="dxa"/>
          </w:tcPr>
          <w:p w:rsidR="001C7C45" w:rsidRDefault="001C7C45">
            <w:pPr>
              <w:pStyle w:val="ConsPlusNormal"/>
              <w:jc w:val="center"/>
            </w:pPr>
            <w:bookmarkStart w:id="62" w:name="P381"/>
            <w:bookmarkEnd w:id="62"/>
            <w:r>
              <w:t>6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63" w:name="P382"/>
            <w:bookmarkEnd w:id="63"/>
            <w:r>
              <w:t>7</w:t>
            </w:r>
          </w:p>
        </w:tc>
        <w:tc>
          <w:tcPr>
            <w:tcW w:w="720" w:type="dxa"/>
          </w:tcPr>
          <w:p w:rsidR="001C7C45" w:rsidRDefault="001C7C45">
            <w:pPr>
              <w:pStyle w:val="ConsPlusNormal"/>
              <w:jc w:val="center"/>
            </w:pPr>
            <w:bookmarkStart w:id="64" w:name="P383"/>
            <w:bookmarkEnd w:id="64"/>
            <w:r>
              <w:t>8</w:t>
            </w:r>
          </w:p>
        </w:tc>
        <w:tc>
          <w:tcPr>
            <w:tcW w:w="982" w:type="dxa"/>
          </w:tcPr>
          <w:p w:rsidR="001C7C45" w:rsidRDefault="001C7C45">
            <w:pPr>
              <w:pStyle w:val="ConsPlusNormal"/>
              <w:jc w:val="center"/>
            </w:pPr>
            <w:bookmarkStart w:id="65" w:name="P384"/>
            <w:bookmarkEnd w:id="65"/>
            <w:r>
              <w:t>9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bookmarkStart w:id="66" w:name="P385"/>
            <w:bookmarkEnd w:id="66"/>
            <w:r>
              <w:t>10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67" w:name="P386"/>
            <w:bookmarkEnd w:id="67"/>
            <w:r>
              <w:t>11</w:t>
            </w:r>
          </w:p>
        </w:tc>
        <w:tc>
          <w:tcPr>
            <w:tcW w:w="568" w:type="dxa"/>
          </w:tcPr>
          <w:p w:rsidR="001C7C45" w:rsidRDefault="001C7C45">
            <w:pPr>
              <w:pStyle w:val="ConsPlusNormal"/>
              <w:jc w:val="center"/>
            </w:pPr>
            <w:bookmarkStart w:id="68" w:name="P387"/>
            <w:bookmarkEnd w:id="68"/>
            <w:r>
              <w:t>12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bookmarkStart w:id="69" w:name="P388"/>
            <w:bookmarkEnd w:id="69"/>
            <w:r>
              <w:t>13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bookmarkStart w:id="70" w:name="P389"/>
            <w:bookmarkEnd w:id="70"/>
            <w:r>
              <w:t>14</w:t>
            </w:r>
          </w:p>
        </w:tc>
        <w:tc>
          <w:tcPr>
            <w:tcW w:w="861" w:type="dxa"/>
          </w:tcPr>
          <w:p w:rsidR="001C7C45" w:rsidRDefault="001C7C45">
            <w:pPr>
              <w:pStyle w:val="ConsPlusNormal"/>
              <w:jc w:val="center"/>
            </w:pPr>
            <w:bookmarkStart w:id="71" w:name="P390"/>
            <w:bookmarkEnd w:id="71"/>
            <w:r>
              <w:t>15</w:t>
            </w:r>
          </w:p>
        </w:tc>
        <w:tc>
          <w:tcPr>
            <w:tcW w:w="971" w:type="dxa"/>
          </w:tcPr>
          <w:p w:rsidR="001C7C45" w:rsidRDefault="001C7C45">
            <w:pPr>
              <w:pStyle w:val="ConsPlusNormal"/>
              <w:jc w:val="center"/>
            </w:pPr>
            <w:bookmarkStart w:id="72" w:name="P391"/>
            <w:bookmarkEnd w:id="72"/>
            <w:r>
              <w:t>16</w:t>
            </w:r>
          </w:p>
        </w:tc>
      </w:tr>
      <w:tr w:rsidR="001C7C45">
        <w:tc>
          <w:tcPr>
            <w:tcW w:w="854" w:type="dxa"/>
          </w:tcPr>
          <w:p w:rsidR="001C7C45" w:rsidRDefault="001C7C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79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8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6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71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73" w:name="P409"/>
      <w:bookmarkEnd w:id="73"/>
      <w:r>
        <w:t xml:space="preserve">     5. Библиотечно-информационное обслуживание пользователей, единица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2"/>
        <w:gridCol w:w="624"/>
        <w:gridCol w:w="684"/>
        <w:gridCol w:w="850"/>
        <w:gridCol w:w="907"/>
        <w:gridCol w:w="1130"/>
        <w:gridCol w:w="1020"/>
        <w:gridCol w:w="569"/>
        <w:gridCol w:w="1130"/>
        <w:gridCol w:w="907"/>
        <w:gridCol w:w="691"/>
        <w:gridCol w:w="598"/>
        <w:gridCol w:w="964"/>
        <w:gridCol w:w="756"/>
        <w:gridCol w:w="907"/>
      </w:tblGrid>
      <w:tr w:rsidR="001C7C45">
        <w:tc>
          <w:tcPr>
            <w:tcW w:w="192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Режимы обслуживания</w:t>
            </w:r>
          </w:p>
        </w:tc>
        <w:tc>
          <w:tcPr>
            <w:tcW w:w="62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591" w:type="dxa"/>
            <w:gridSpan w:val="5"/>
          </w:tcPr>
          <w:p w:rsidR="001C7C45" w:rsidRDefault="001C7C45">
            <w:pPr>
              <w:pStyle w:val="ConsPlusNormal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2606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Выдано (просмотрено) документов из фондов других библиотек</w:t>
            </w:r>
          </w:p>
        </w:tc>
        <w:tc>
          <w:tcPr>
            <w:tcW w:w="69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Выполнено справок и консультаций</w:t>
            </w:r>
          </w:p>
        </w:tc>
        <w:tc>
          <w:tcPr>
            <w:tcW w:w="3225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>Число библиотечных мероприятий</w:t>
            </w:r>
          </w:p>
        </w:tc>
      </w:tr>
      <w:tr w:rsidR="001C7C45">
        <w:tc>
          <w:tcPr>
            <w:tcW w:w="192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8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07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433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569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37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438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69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по месту расположения библиотеки (из </w:t>
            </w:r>
            <w:hyperlink w:anchor="P442">
              <w:r>
                <w:rPr>
                  <w:color w:val="0000FF"/>
                </w:rPr>
                <w:t>графы 12</w:t>
              </w:r>
            </w:hyperlink>
            <w:r>
              <w:t>)</w:t>
            </w:r>
          </w:p>
        </w:tc>
        <w:tc>
          <w:tcPr>
            <w:tcW w:w="756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вне стационара (из </w:t>
            </w:r>
            <w:hyperlink w:anchor="P442">
              <w:r>
                <w:rPr>
                  <w:color w:val="0000FF"/>
                </w:rPr>
                <w:t>графы 12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с возможностью участия инвалидов и лиц с ОВЗ (из </w:t>
            </w:r>
            <w:hyperlink w:anchor="P442">
              <w:r>
                <w:rPr>
                  <w:color w:val="0000FF"/>
                </w:rPr>
                <w:t>графы 12</w:t>
              </w:r>
            </w:hyperlink>
            <w:r>
              <w:t>)</w:t>
            </w:r>
          </w:p>
        </w:tc>
      </w:tr>
      <w:tr w:rsidR="001C7C45">
        <w:tc>
          <w:tcPr>
            <w:tcW w:w="192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8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на физических </w:t>
            </w:r>
            <w:proofErr w:type="gramStart"/>
            <w:r>
              <w:t>носителях</w:t>
            </w:r>
            <w:proofErr w:type="gramEnd"/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из электронной (цифровой) библиотеки</w:t>
            </w:r>
          </w:p>
        </w:tc>
        <w:tc>
          <w:tcPr>
            <w:tcW w:w="1130" w:type="dxa"/>
          </w:tcPr>
          <w:p w:rsidR="001C7C45" w:rsidRDefault="001C7C45">
            <w:pPr>
              <w:pStyle w:val="ConsPlusNormal"/>
              <w:jc w:val="center"/>
            </w:pPr>
            <w:r>
              <w:t>инсталлированных документов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r>
              <w:t>сетевых удаленных лицензионных документов</w:t>
            </w:r>
          </w:p>
        </w:tc>
        <w:tc>
          <w:tcPr>
            <w:tcW w:w="56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полученных</w:t>
            </w:r>
            <w:proofErr w:type="gramEnd"/>
            <w:r>
              <w:t xml:space="preserve"> по системе МБА и ММБА, ЭДД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доступных в виртуальных читальных залах</w:t>
            </w:r>
            <w:proofErr w:type="gramEnd"/>
          </w:p>
        </w:tc>
        <w:tc>
          <w:tcPr>
            <w:tcW w:w="69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56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922" w:type="dxa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1C7C45" w:rsidRDefault="001C7C45">
            <w:pPr>
              <w:pStyle w:val="ConsPlusNormal"/>
              <w:jc w:val="center"/>
            </w:pPr>
            <w:bookmarkStart w:id="74" w:name="P433"/>
            <w:bookmarkEnd w:id="74"/>
            <w:r>
              <w:t>3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75" w:name="P434"/>
            <w:bookmarkEnd w:id="75"/>
            <w:r>
              <w:t>4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76" w:name="P435"/>
            <w:bookmarkEnd w:id="76"/>
            <w:r>
              <w:t>5</w:t>
            </w:r>
          </w:p>
        </w:tc>
        <w:tc>
          <w:tcPr>
            <w:tcW w:w="1130" w:type="dxa"/>
          </w:tcPr>
          <w:p w:rsidR="001C7C45" w:rsidRDefault="001C7C45">
            <w:pPr>
              <w:pStyle w:val="ConsPlusNormal"/>
              <w:jc w:val="center"/>
            </w:pPr>
            <w:bookmarkStart w:id="77" w:name="P436"/>
            <w:bookmarkEnd w:id="77"/>
            <w:r>
              <w:t>6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bookmarkStart w:id="78" w:name="P437"/>
            <w:bookmarkEnd w:id="78"/>
            <w:r>
              <w:t>7</w:t>
            </w:r>
          </w:p>
        </w:tc>
        <w:tc>
          <w:tcPr>
            <w:tcW w:w="569" w:type="dxa"/>
          </w:tcPr>
          <w:p w:rsidR="001C7C45" w:rsidRDefault="001C7C45">
            <w:pPr>
              <w:pStyle w:val="ConsPlusNormal"/>
              <w:jc w:val="center"/>
            </w:pPr>
            <w:bookmarkStart w:id="79" w:name="P438"/>
            <w:bookmarkEnd w:id="79"/>
            <w:r>
              <w:t>8</w:t>
            </w:r>
          </w:p>
        </w:tc>
        <w:tc>
          <w:tcPr>
            <w:tcW w:w="1130" w:type="dxa"/>
          </w:tcPr>
          <w:p w:rsidR="001C7C45" w:rsidRDefault="001C7C45">
            <w:pPr>
              <w:pStyle w:val="ConsPlusNormal"/>
              <w:jc w:val="center"/>
            </w:pPr>
            <w:bookmarkStart w:id="80" w:name="P439"/>
            <w:bookmarkEnd w:id="80"/>
            <w:r>
              <w:t>9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81" w:name="P440"/>
            <w:bookmarkEnd w:id="81"/>
            <w:r>
              <w:t>10</w:t>
            </w:r>
          </w:p>
        </w:tc>
        <w:tc>
          <w:tcPr>
            <w:tcW w:w="691" w:type="dxa"/>
          </w:tcPr>
          <w:p w:rsidR="001C7C45" w:rsidRDefault="001C7C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8" w:type="dxa"/>
          </w:tcPr>
          <w:p w:rsidR="001C7C45" w:rsidRDefault="001C7C45">
            <w:pPr>
              <w:pStyle w:val="ConsPlusNormal"/>
              <w:jc w:val="center"/>
            </w:pPr>
            <w:bookmarkStart w:id="82" w:name="P442"/>
            <w:bookmarkEnd w:id="82"/>
            <w:r>
              <w:t>12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83" w:name="P443"/>
            <w:bookmarkEnd w:id="83"/>
            <w:r>
              <w:t>13</w:t>
            </w:r>
          </w:p>
        </w:tc>
        <w:tc>
          <w:tcPr>
            <w:tcW w:w="756" w:type="dxa"/>
          </w:tcPr>
          <w:p w:rsidR="001C7C45" w:rsidRDefault="001C7C45">
            <w:pPr>
              <w:pStyle w:val="ConsPlusNormal"/>
              <w:jc w:val="center"/>
            </w:pPr>
            <w:bookmarkStart w:id="84" w:name="P444"/>
            <w:bookmarkEnd w:id="84"/>
            <w:r>
              <w:t>14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85" w:name="P445"/>
            <w:bookmarkEnd w:id="85"/>
            <w:r>
              <w:t>15</w:t>
            </w:r>
          </w:p>
        </w:tc>
      </w:tr>
      <w:tr w:rsidR="001C7C45">
        <w:tc>
          <w:tcPr>
            <w:tcW w:w="1922" w:type="dxa"/>
          </w:tcPr>
          <w:p w:rsidR="001C7C45" w:rsidRDefault="001C7C45">
            <w:pPr>
              <w:pStyle w:val="ConsPlusNormal"/>
            </w:pPr>
            <w:r>
              <w:t>В стационарном режиме</w:t>
            </w:r>
          </w:p>
        </w:tc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86" w:name="P447"/>
            <w:bookmarkEnd w:id="86"/>
            <w:r>
              <w:t>13</w:t>
            </w:r>
          </w:p>
        </w:tc>
        <w:tc>
          <w:tcPr>
            <w:tcW w:w="68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56" w:type="dxa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922" w:type="dxa"/>
          </w:tcPr>
          <w:p w:rsidR="001C7C45" w:rsidRDefault="001C7C45">
            <w:pPr>
              <w:pStyle w:val="ConsPlusNormal"/>
              <w:ind w:left="283"/>
            </w:pPr>
            <w:r>
              <w:t>в том числе</w:t>
            </w:r>
          </w:p>
          <w:p w:rsidR="001C7C45" w:rsidRDefault="001C7C45">
            <w:pPr>
              <w:pStyle w:val="ConsPlusNormal"/>
              <w:ind w:left="283"/>
            </w:pPr>
            <w:r>
              <w:t>в возрасте: до 14 лет включительно</w:t>
            </w:r>
          </w:p>
        </w:tc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87" w:name="P463"/>
            <w:bookmarkEnd w:id="87"/>
            <w:r>
              <w:t>14</w:t>
            </w:r>
          </w:p>
        </w:tc>
        <w:tc>
          <w:tcPr>
            <w:tcW w:w="68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56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922" w:type="dxa"/>
          </w:tcPr>
          <w:p w:rsidR="001C7C45" w:rsidRDefault="001C7C45">
            <w:pPr>
              <w:pStyle w:val="ConsPlusNormal"/>
              <w:ind w:left="283"/>
            </w:pPr>
            <w:r>
              <w:t>15 - 30 лет включительно</w:t>
            </w:r>
          </w:p>
        </w:tc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88" w:name="P478"/>
            <w:bookmarkEnd w:id="88"/>
            <w:r>
              <w:t>15</w:t>
            </w:r>
          </w:p>
        </w:tc>
        <w:tc>
          <w:tcPr>
            <w:tcW w:w="68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56" w:type="dxa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922" w:type="dxa"/>
          </w:tcPr>
          <w:p w:rsidR="001C7C45" w:rsidRDefault="001C7C45">
            <w:pPr>
              <w:pStyle w:val="ConsPlusNormal"/>
            </w:pPr>
            <w:r>
              <w:t>Во внестационарном режиме</w:t>
            </w:r>
          </w:p>
        </w:tc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89" w:name="P493"/>
            <w:bookmarkEnd w:id="89"/>
            <w:r>
              <w:t>16</w:t>
            </w:r>
          </w:p>
        </w:tc>
        <w:tc>
          <w:tcPr>
            <w:tcW w:w="68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922" w:type="dxa"/>
            <w:vAlign w:val="center"/>
          </w:tcPr>
          <w:p w:rsidR="001C7C45" w:rsidRDefault="001C7C45">
            <w:pPr>
              <w:pStyle w:val="ConsPlusNormal"/>
            </w:pPr>
            <w:r>
              <w:t>В удаленном режиме</w:t>
            </w:r>
          </w:p>
        </w:tc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0" w:name="P508"/>
            <w:bookmarkEnd w:id="90"/>
            <w:r>
              <w:t>17</w:t>
            </w:r>
          </w:p>
        </w:tc>
        <w:tc>
          <w:tcPr>
            <w:tcW w:w="68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9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</w:tr>
      <w:tr w:rsidR="001C7C45">
        <w:tc>
          <w:tcPr>
            <w:tcW w:w="1922" w:type="dxa"/>
          </w:tcPr>
          <w:p w:rsidR="001C7C45" w:rsidRDefault="001C7C45">
            <w:pPr>
              <w:pStyle w:val="ConsPlusNormal"/>
            </w:pPr>
            <w:r>
              <w:t xml:space="preserve">Всего (сумма </w:t>
            </w:r>
            <w:hyperlink w:anchor="P447">
              <w:r>
                <w:rPr>
                  <w:color w:val="0000FF"/>
                </w:rPr>
                <w:t>строк 13</w:t>
              </w:r>
            </w:hyperlink>
            <w:r>
              <w:t xml:space="preserve">, </w:t>
            </w:r>
            <w:hyperlink w:anchor="P493">
              <w:r>
                <w:rPr>
                  <w:color w:val="0000FF"/>
                </w:rPr>
                <w:t>16</w:t>
              </w:r>
            </w:hyperlink>
            <w:r>
              <w:t xml:space="preserve"> и </w:t>
            </w:r>
            <w:hyperlink w:anchor="P508">
              <w:r>
                <w:rPr>
                  <w:color w:val="0000FF"/>
                </w:rPr>
                <w:t>17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1" w:name="P523"/>
            <w:bookmarkEnd w:id="91"/>
            <w:r>
              <w:t>18</w:t>
            </w:r>
          </w:p>
        </w:tc>
        <w:tc>
          <w:tcPr>
            <w:tcW w:w="68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9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9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56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92" w:name="P538"/>
      <w:bookmarkEnd w:id="92"/>
      <w:r>
        <w:t xml:space="preserve">                          6. Персонал библиотеки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94"/>
        <w:gridCol w:w="737"/>
        <w:gridCol w:w="964"/>
        <w:gridCol w:w="850"/>
        <w:gridCol w:w="1512"/>
        <w:gridCol w:w="1512"/>
        <w:gridCol w:w="721"/>
        <w:gridCol w:w="914"/>
        <w:gridCol w:w="705"/>
        <w:gridCol w:w="908"/>
        <w:gridCol w:w="907"/>
        <w:gridCol w:w="907"/>
        <w:gridCol w:w="908"/>
        <w:gridCol w:w="907"/>
        <w:gridCol w:w="907"/>
        <w:gridCol w:w="921"/>
      </w:tblGrid>
      <w:tr w:rsidR="001C7C45"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9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Штат библиотеки на конец отчетного года, </w:t>
            </w:r>
            <w:proofErr w:type="gramStart"/>
            <w:r>
              <w:t>ед</w:t>
            </w:r>
            <w:proofErr w:type="gramEnd"/>
          </w:p>
        </w:tc>
        <w:tc>
          <w:tcPr>
            <w:tcW w:w="14280" w:type="dxa"/>
            <w:gridSpan w:val="15"/>
          </w:tcPr>
          <w:p w:rsidR="001C7C45" w:rsidRDefault="001C7C45">
            <w:pPr>
              <w:pStyle w:val="ConsPlusNormal"/>
              <w:jc w:val="center"/>
            </w:pPr>
            <w:r>
              <w:t>Численность работников, чел</w:t>
            </w:r>
          </w:p>
        </w:tc>
      </w:tr>
      <w:tr w:rsidR="001C7C45"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имеют инвалидность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573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2579" w:type="dxa"/>
            <w:gridSpan w:val="13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основной персонал библиотеки (из </w:t>
            </w:r>
            <w:hyperlink w:anchor="P573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</w:tr>
      <w:tr w:rsidR="001C7C45"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575">
              <w:r>
                <w:rPr>
                  <w:color w:val="0000FF"/>
                </w:rPr>
                <w:t>графы 5</w:t>
              </w:r>
            </w:hyperlink>
            <w:r>
              <w:t>)</w:t>
            </w:r>
          </w:p>
        </w:tc>
        <w:tc>
          <w:tcPr>
            <w:tcW w:w="3248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>из них имеют образование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575">
              <w:r>
                <w:rPr>
                  <w:color w:val="0000FF"/>
                </w:rPr>
                <w:t>графы 5</w:t>
              </w:r>
            </w:hyperlink>
            <w:r>
              <w:t>)</w:t>
            </w:r>
          </w:p>
        </w:tc>
        <w:tc>
          <w:tcPr>
            <w:tcW w:w="2722" w:type="dxa"/>
            <w:gridSpan w:val="3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 том числе со стажем работы в библиотеках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575">
              <w:r>
                <w:rPr>
                  <w:color w:val="0000FF"/>
                </w:rPr>
                <w:t>графы 5</w:t>
              </w:r>
            </w:hyperlink>
            <w:r>
              <w:t>)</w:t>
            </w:r>
          </w:p>
        </w:tc>
        <w:tc>
          <w:tcPr>
            <w:tcW w:w="2735" w:type="dxa"/>
            <w:gridSpan w:val="3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 том числе по возрасту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575">
              <w:r>
                <w:rPr>
                  <w:color w:val="0000FF"/>
                </w:rPr>
                <w:t>графы 5</w:t>
              </w:r>
            </w:hyperlink>
            <w:r>
              <w:t>)</w:t>
            </w:r>
          </w:p>
        </w:tc>
      </w:tr>
      <w:tr w:rsidR="001C7C45"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51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прошли повышение квалификации</w:t>
            </w:r>
            <w:r>
              <w:lastRenderedPageBreak/>
              <w:t>/переподготовку по библиотечно-информационной деятельности</w:t>
            </w:r>
          </w:p>
        </w:tc>
        <w:tc>
          <w:tcPr>
            <w:tcW w:w="151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прошли обучение (инструктиров</w:t>
            </w:r>
            <w:r>
              <w:lastRenderedPageBreak/>
              <w:t>ание) по вопросам, связанным с предоставлением услуг инвалидам</w:t>
            </w:r>
          </w:p>
        </w:tc>
        <w:tc>
          <w:tcPr>
            <w:tcW w:w="1635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высшее</w:t>
            </w:r>
          </w:p>
        </w:tc>
        <w:tc>
          <w:tcPr>
            <w:tcW w:w="1613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2722" w:type="dxa"/>
            <w:gridSpan w:val="3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735" w:type="dxa"/>
            <w:gridSpan w:val="3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51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51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21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14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</w:t>
            </w:r>
            <w:proofErr w:type="gramStart"/>
            <w:r>
              <w:t>библиотечное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578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  <w:tc>
          <w:tcPr>
            <w:tcW w:w="705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8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</w:t>
            </w:r>
            <w:proofErr w:type="gramStart"/>
            <w:r>
              <w:t>библиотечное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580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от 0 до 3 лет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от 3 до 10 лет</w:t>
            </w:r>
          </w:p>
        </w:tc>
        <w:tc>
          <w:tcPr>
            <w:tcW w:w="908" w:type="dxa"/>
          </w:tcPr>
          <w:p w:rsidR="001C7C45" w:rsidRDefault="001C7C45">
            <w:pPr>
              <w:pStyle w:val="ConsPlusNormal"/>
              <w:jc w:val="center"/>
            </w:pPr>
            <w:r>
              <w:t>свыше 10 лет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до 30 лет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от 30 до 55 лет</w:t>
            </w:r>
          </w:p>
        </w:tc>
        <w:tc>
          <w:tcPr>
            <w:tcW w:w="921" w:type="dxa"/>
          </w:tcPr>
          <w:p w:rsidR="001C7C45" w:rsidRDefault="001C7C45">
            <w:pPr>
              <w:pStyle w:val="ConsPlusNormal"/>
              <w:jc w:val="center"/>
            </w:pPr>
            <w:r>
              <w:t>55 лет и старше</w:t>
            </w:r>
          </w:p>
        </w:tc>
      </w:tr>
      <w:tr w:rsidR="001C7C45"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3" w:name="P572"/>
            <w:bookmarkEnd w:id="93"/>
            <w:r>
              <w:t>2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4" w:name="P573"/>
            <w:bookmarkEnd w:id="94"/>
            <w:r>
              <w:t>3</w:t>
            </w: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5" w:name="P574"/>
            <w:bookmarkEnd w:id="95"/>
            <w:r>
              <w:t>4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6" w:name="P575"/>
            <w:bookmarkEnd w:id="96"/>
            <w:r>
              <w:t>5</w:t>
            </w:r>
          </w:p>
        </w:tc>
        <w:tc>
          <w:tcPr>
            <w:tcW w:w="1512" w:type="dxa"/>
          </w:tcPr>
          <w:p w:rsidR="001C7C45" w:rsidRDefault="001C7C45">
            <w:pPr>
              <w:pStyle w:val="ConsPlusNormal"/>
              <w:jc w:val="center"/>
            </w:pPr>
            <w:bookmarkStart w:id="97" w:name="P576"/>
            <w:bookmarkEnd w:id="97"/>
            <w:r>
              <w:t>6</w:t>
            </w:r>
          </w:p>
        </w:tc>
        <w:tc>
          <w:tcPr>
            <w:tcW w:w="1512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8" w:name="P577"/>
            <w:bookmarkEnd w:id="98"/>
            <w:r>
              <w:t>7</w:t>
            </w:r>
          </w:p>
        </w:tc>
        <w:tc>
          <w:tcPr>
            <w:tcW w:w="72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99" w:name="P578"/>
            <w:bookmarkEnd w:id="99"/>
            <w:r>
              <w:t>8</w:t>
            </w:r>
          </w:p>
        </w:tc>
        <w:tc>
          <w:tcPr>
            <w:tcW w:w="91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0" w:name="P579"/>
            <w:bookmarkEnd w:id="100"/>
            <w:r>
              <w:t>9</w:t>
            </w:r>
          </w:p>
        </w:tc>
        <w:tc>
          <w:tcPr>
            <w:tcW w:w="705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1" w:name="P580"/>
            <w:bookmarkEnd w:id="101"/>
            <w:r>
              <w:t>10</w:t>
            </w:r>
          </w:p>
        </w:tc>
        <w:tc>
          <w:tcPr>
            <w:tcW w:w="908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2" w:name="P581"/>
            <w:bookmarkEnd w:id="102"/>
            <w:r>
              <w:t>11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3" w:name="P582"/>
            <w:bookmarkEnd w:id="103"/>
            <w:r>
              <w:t>12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8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4" w:name="P584"/>
            <w:bookmarkEnd w:id="104"/>
            <w:r>
              <w:t>14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5" w:name="P585"/>
            <w:bookmarkEnd w:id="105"/>
            <w:r>
              <w:t>15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2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6" w:name="P587"/>
            <w:bookmarkEnd w:id="106"/>
            <w:r>
              <w:t>17</w:t>
            </w:r>
          </w:p>
        </w:tc>
      </w:tr>
      <w:tr w:rsidR="001C7C45">
        <w:tc>
          <w:tcPr>
            <w:tcW w:w="850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1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1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2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1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05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21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107" w:name="P606"/>
      <w:bookmarkEnd w:id="107"/>
      <w:r>
        <w:t xml:space="preserve">         7. Поступление и использование финансовых средств, тысяча</w:t>
      </w:r>
    </w:p>
    <w:p w:rsidR="001C7C45" w:rsidRDefault="001C7C45">
      <w:pPr>
        <w:pStyle w:val="ConsPlusNonformat"/>
        <w:jc w:val="both"/>
      </w:pPr>
      <w:r>
        <w:t xml:space="preserve">                    рублей (с одним десятичным знаком)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109"/>
        <w:gridCol w:w="737"/>
        <w:gridCol w:w="1166"/>
        <w:gridCol w:w="1531"/>
        <w:gridCol w:w="964"/>
        <w:gridCol w:w="737"/>
        <w:gridCol w:w="1130"/>
        <w:gridCol w:w="737"/>
        <w:gridCol w:w="1020"/>
        <w:gridCol w:w="907"/>
        <w:gridCol w:w="907"/>
        <w:gridCol w:w="1020"/>
      </w:tblGrid>
      <w:tr w:rsidR="001C7C45">
        <w:tc>
          <w:tcPr>
            <w:tcW w:w="71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09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Поступило за отчетный период, всего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(сумма </w:t>
            </w:r>
            <w:hyperlink w:anchor="P631">
              <w:r>
                <w:rPr>
                  <w:color w:val="0000FF"/>
                </w:rPr>
                <w:t>граф 3</w:t>
              </w:r>
            </w:hyperlink>
            <w:r>
              <w:t xml:space="preserve">, </w:t>
            </w:r>
            <w:hyperlink w:anchor="P636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637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0856" w:type="dxa"/>
            <w:gridSpan w:val="11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630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1C7C45">
        <w:tc>
          <w:tcPr>
            <w:tcW w:w="71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0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35" w:type="dxa"/>
            <w:gridSpan w:val="5"/>
          </w:tcPr>
          <w:p w:rsidR="001C7C45" w:rsidRDefault="001C7C45">
            <w:pPr>
              <w:pStyle w:val="ConsPlusNormal"/>
              <w:jc w:val="center"/>
            </w:pPr>
            <w:r>
              <w:t>бюджетные ассигнования учредителя</w:t>
            </w:r>
          </w:p>
        </w:tc>
        <w:tc>
          <w:tcPr>
            <w:tcW w:w="113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финансирование из бюджетов других уровней</w:t>
            </w:r>
          </w:p>
        </w:tc>
        <w:tc>
          <w:tcPr>
            <w:tcW w:w="4591" w:type="dxa"/>
            <w:gridSpan w:val="5"/>
          </w:tcPr>
          <w:p w:rsidR="001C7C45" w:rsidRDefault="001C7C45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C7C45">
        <w:tc>
          <w:tcPr>
            <w:tcW w:w="71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0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98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63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13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637">
              <w:r>
                <w:rPr>
                  <w:color w:val="0000FF"/>
                </w:rPr>
                <w:t>графы 9</w:t>
              </w:r>
            </w:hyperlink>
            <w:r>
              <w:t>)</w:t>
            </w:r>
          </w:p>
        </w:tc>
        <w:tc>
          <w:tcPr>
            <w:tcW w:w="102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 них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640">
              <w:r>
                <w:rPr>
                  <w:color w:val="0000FF"/>
                </w:rPr>
                <w:t>графы 12</w:t>
              </w:r>
            </w:hyperlink>
            <w:r>
              <w:t>) поступления от сдачи имущества в аренду</w:t>
            </w:r>
          </w:p>
        </w:tc>
      </w:tr>
      <w:tr w:rsidR="001C7C45">
        <w:tc>
          <w:tcPr>
            <w:tcW w:w="71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0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66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субсидий на финансовое обеспечение выполнения государственного (муниципального) </w:t>
            </w:r>
            <w:r>
              <w:lastRenderedPageBreak/>
              <w:t>задания (средств бюджетной сметы)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 xml:space="preserve">субсидий, представляемых в соответствии с </w:t>
            </w:r>
            <w:hyperlink r:id="rId25">
              <w:r>
                <w:rPr>
                  <w:color w:val="0000FF"/>
                </w:rPr>
                <w:t>абзацем 2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субсидий на осуществление капитальных вложений</w:t>
            </w:r>
          </w:p>
        </w:tc>
        <w:tc>
          <w:tcPr>
            <w:tcW w:w="737" w:type="dxa"/>
          </w:tcPr>
          <w:p w:rsidR="001C7C45" w:rsidRDefault="001C7C45">
            <w:pPr>
              <w:pStyle w:val="ConsPlusNormal"/>
              <w:jc w:val="center"/>
            </w:pPr>
            <w:r>
              <w:t>грантов в форме субсидий</w:t>
            </w:r>
          </w:p>
        </w:tc>
        <w:tc>
          <w:tcPr>
            <w:tcW w:w="113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r>
              <w:t>от основных видов уставной деятельности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благотворительные и спонсорские вклады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поступления от иной приносящей доход деятельности</w:t>
            </w:r>
          </w:p>
        </w:tc>
        <w:tc>
          <w:tcPr>
            <w:tcW w:w="1020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713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09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8" w:name="P630"/>
            <w:bookmarkEnd w:id="108"/>
            <w:r>
              <w:t>2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09" w:name="P631"/>
            <w:bookmarkEnd w:id="109"/>
            <w:r>
              <w:t>3</w:t>
            </w:r>
          </w:p>
        </w:tc>
        <w:tc>
          <w:tcPr>
            <w:tcW w:w="1166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0" w:name="P632"/>
            <w:bookmarkEnd w:id="110"/>
            <w:r>
              <w:t>4</w:t>
            </w:r>
          </w:p>
        </w:tc>
        <w:tc>
          <w:tcPr>
            <w:tcW w:w="153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1" w:name="P633"/>
            <w:bookmarkEnd w:id="111"/>
            <w:r>
              <w:t>5</w:t>
            </w: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2" w:name="P634"/>
            <w:bookmarkEnd w:id="112"/>
            <w:r>
              <w:t>6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3" w:name="P635"/>
            <w:bookmarkEnd w:id="113"/>
            <w:r>
              <w:t>7</w:t>
            </w: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4" w:name="P636"/>
            <w:bookmarkEnd w:id="114"/>
            <w:r>
              <w:t>8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5" w:name="P637"/>
            <w:bookmarkEnd w:id="115"/>
            <w:r>
              <w:t>9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6" w:name="P638"/>
            <w:bookmarkEnd w:id="116"/>
            <w:r>
              <w:t>10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7" w:name="P639"/>
            <w:bookmarkEnd w:id="117"/>
            <w:r>
              <w:t>11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8" w:name="P640"/>
            <w:bookmarkEnd w:id="118"/>
            <w:r>
              <w:t>12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19" w:name="P641"/>
            <w:bookmarkEnd w:id="119"/>
            <w:r>
              <w:t>13</w:t>
            </w:r>
          </w:p>
        </w:tc>
      </w:tr>
      <w:tr w:rsidR="001C7C45">
        <w:tc>
          <w:tcPr>
            <w:tcW w:w="713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6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3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454"/>
        <w:gridCol w:w="1474"/>
        <w:gridCol w:w="907"/>
        <w:gridCol w:w="1417"/>
        <w:gridCol w:w="510"/>
        <w:gridCol w:w="1474"/>
        <w:gridCol w:w="454"/>
        <w:gridCol w:w="1274"/>
        <w:gridCol w:w="1531"/>
      </w:tblGrid>
      <w:tr w:rsidR="001C7C45">
        <w:tc>
          <w:tcPr>
            <w:tcW w:w="56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3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Израсходовано за отчетный период, всего</w:t>
            </w:r>
          </w:p>
        </w:tc>
        <w:tc>
          <w:tcPr>
            <w:tcW w:w="9495" w:type="dxa"/>
            <w:gridSpan w:val="9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</w:t>
            </w:r>
            <w:hyperlink w:anchor="P677">
              <w:r>
                <w:rPr>
                  <w:color w:val="0000FF"/>
                </w:rPr>
                <w:t>(графы 14)</w:t>
              </w:r>
            </w:hyperlink>
          </w:p>
        </w:tc>
      </w:tr>
      <w:tr w:rsidR="001C7C45"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4252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98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расходы на капитальный ремонт и реконструкцию</w:t>
            </w:r>
          </w:p>
        </w:tc>
        <w:tc>
          <w:tcPr>
            <w:tcW w:w="3259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расходы на приобретение (замену) оборудования</w:t>
            </w:r>
          </w:p>
        </w:tc>
      </w:tr>
      <w:tr w:rsidR="001C7C45"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 них за счет средств, полученных от оказания услуг (выполнения работ) на платной основе и от иной приносящей доход деятельности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678">
              <w:r>
                <w:rPr>
                  <w:color w:val="0000FF"/>
                </w:rPr>
                <w:t>графы 15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 них на оплату труда основного персонала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678">
              <w:r>
                <w:rPr>
                  <w:color w:val="0000FF"/>
                </w:rPr>
                <w:t>графы 15</w:t>
              </w:r>
            </w:hyperlink>
            <w:r>
              <w:t>)</w:t>
            </w:r>
          </w:p>
        </w:tc>
        <w:tc>
          <w:tcPr>
            <w:tcW w:w="141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 них за счет средств, полученных от оказания услуг (выполнения работ) на платной основе и от иной приносящей доход деятельности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680">
              <w:r>
                <w:rPr>
                  <w:color w:val="0000FF"/>
                </w:rPr>
                <w:t>графы 17</w:t>
              </w:r>
            </w:hyperlink>
            <w:r>
              <w:t>)</w:t>
            </w:r>
          </w:p>
        </w:tc>
        <w:tc>
          <w:tcPr>
            <w:tcW w:w="51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 них за счет средств, полученных от оказания услуг (выполнения работ) на платной основе и от иной приносящей доход деятельности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682">
              <w:r>
                <w:rPr>
                  <w:color w:val="0000FF"/>
                </w:rPr>
                <w:t>графы 19</w:t>
              </w:r>
            </w:hyperlink>
            <w:r>
              <w:t>)</w:t>
            </w:r>
          </w:p>
        </w:tc>
        <w:tc>
          <w:tcPr>
            <w:tcW w:w="45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05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684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</w:tr>
      <w:tr w:rsidR="001C7C45"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74" w:type="dxa"/>
          </w:tcPr>
          <w:p w:rsidR="001C7C45" w:rsidRDefault="001C7C45">
            <w:pPr>
              <w:pStyle w:val="ConsPlusNormal"/>
              <w:jc w:val="center"/>
            </w:pPr>
            <w:r>
              <w:t>для улучшения условий доступности для инвалидов и лиц с ОВЗ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r>
              <w:t>за счет средств, полученных от оказания услуг (выполнения работ) на платной основе и от иной приносящей доход деятельности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bookmarkStart w:id="120" w:name="P677"/>
            <w:bookmarkEnd w:id="120"/>
            <w:r>
              <w:t>14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121" w:name="P678"/>
            <w:bookmarkEnd w:id="121"/>
            <w:r>
              <w:t>15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bookmarkStart w:id="122" w:name="P679"/>
            <w:bookmarkEnd w:id="122"/>
            <w:r>
              <w:t>16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123" w:name="P680"/>
            <w:bookmarkEnd w:id="123"/>
            <w:r>
              <w:t>17</w:t>
            </w:r>
          </w:p>
        </w:tc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bookmarkStart w:id="124" w:name="P681"/>
            <w:bookmarkEnd w:id="124"/>
            <w:r>
              <w:t>18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bookmarkStart w:id="125" w:name="P682"/>
            <w:bookmarkEnd w:id="125"/>
            <w:r>
              <w:t>19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bookmarkStart w:id="126" w:name="P683"/>
            <w:bookmarkEnd w:id="126"/>
            <w:r>
              <w:t>20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127" w:name="P684"/>
            <w:bookmarkEnd w:id="127"/>
            <w:r>
              <w:t>21</w:t>
            </w:r>
          </w:p>
        </w:tc>
        <w:tc>
          <w:tcPr>
            <w:tcW w:w="1274" w:type="dxa"/>
          </w:tcPr>
          <w:p w:rsidR="001C7C45" w:rsidRDefault="001C7C45">
            <w:pPr>
              <w:pStyle w:val="ConsPlusNormal"/>
              <w:jc w:val="center"/>
            </w:pPr>
            <w:bookmarkStart w:id="128" w:name="P685"/>
            <w:bookmarkEnd w:id="128"/>
            <w:r>
              <w:t>22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bookmarkStart w:id="129" w:name="P686"/>
            <w:bookmarkEnd w:id="129"/>
            <w:r>
              <w:t>23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7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31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sectPr w:rsidR="001C7C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1531"/>
        <w:gridCol w:w="1871"/>
        <w:gridCol w:w="454"/>
        <w:gridCol w:w="1928"/>
        <w:gridCol w:w="454"/>
        <w:gridCol w:w="1814"/>
      </w:tblGrid>
      <w:tr w:rsidR="001C7C45">
        <w:tc>
          <w:tcPr>
            <w:tcW w:w="56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506" w:type="dxa"/>
            <w:gridSpan w:val="7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</w:t>
            </w:r>
            <w:hyperlink w:anchor="P677">
              <w:r>
                <w:rPr>
                  <w:color w:val="0000FF"/>
                </w:rPr>
                <w:t>(графы 14)</w:t>
              </w:r>
            </w:hyperlink>
          </w:p>
        </w:tc>
      </w:tr>
      <w:tr w:rsidR="001C7C45"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856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на комплектование фонда</w:t>
            </w:r>
          </w:p>
        </w:tc>
        <w:tc>
          <w:tcPr>
            <w:tcW w:w="2382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организацию и проведение мероприятий</w:t>
            </w:r>
          </w:p>
        </w:tc>
        <w:tc>
          <w:tcPr>
            <w:tcW w:w="2268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информатизацию библиотечной деятельности, в том числе создание электронных каталогов и оцифровку библиотечного фонда</w:t>
            </w:r>
          </w:p>
        </w:tc>
      </w:tr>
      <w:tr w:rsidR="001C7C45"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на подписку на доступ к удаленным сетевым ресурсам (из </w:t>
            </w:r>
            <w:hyperlink w:anchor="P712">
              <w:r>
                <w:rPr>
                  <w:color w:val="0000FF"/>
                </w:rPr>
                <w:t>графы 24</w:t>
              </w:r>
            </w:hyperlink>
            <w:r>
              <w:t>)</w:t>
            </w:r>
          </w:p>
        </w:tc>
        <w:tc>
          <w:tcPr>
            <w:tcW w:w="1871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за счет средств, полученных от оказания услуг (выполнения работ) на платной основе и от иной приносящей доход деятельности (из </w:t>
            </w:r>
            <w:hyperlink w:anchor="P712">
              <w:r>
                <w:rPr>
                  <w:color w:val="0000FF"/>
                </w:rPr>
                <w:t>графы 24</w:t>
              </w:r>
            </w:hyperlink>
            <w:r>
              <w:t>)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за счет средств, полученных от оказания услуг (выполнения работ) на платной основе и от иной приносящей доход деятельности (из </w:t>
            </w:r>
            <w:hyperlink w:anchor="P715">
              <w:r>
                <w:rPr>
                  <w:color w:val="0000FF"/>
                </w:rPr>
                <w:t>графы 27</w:t>
              </w:r>
            </w:hyperlink>
            <w:r>
              <w:t>)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за счет средств, полученных от оказания услуг (выполнения работ) на платной основе и от иной приносящей доход деятельности (из </w:t>
            </w:r>
            <w:hyperlink w:anchor="P717">
              <w:r>
                <w:rPr>
                  <w:color w:val="0000FF"/>
                </w:rPr>
                <w:t>графы 29</w:t>
              </w:r>
            </w:hyperlink>
            <w:r>
              <w:t>)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130" w:name="P712"/>
            <w:bookmarkEnd w:id="130"/>
            <w:r>
              <w:t>24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bookmarkStart w:id="131" w:name="P713"/>
            <w:bookmarkEnd w:id="131"/>
            <w:r>
              <w:t>25</w:t>
            </w:r>
          </w:p>
        </w:tc>
        <w:tc>
          <w:tcPr>
            <w:tcW w:w="1871" w:type="dxa"/>
          </w:tcPr>
          <w:p w:rsidR="001C7C45" w:rsidRDefault="001C7C45">
            <w:pPr>
              <w:pStyle w:val="ConsPlusNormal"/>
              <w:jc w:val="center"/>
            </w:pPr>
            <w:bookmarkStart w:id="132" w:name="P714"/>
            <w:bookmarkEnd w:id="132"/>
            <w:r>
              <w:t>26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133" w:name="P715"/>
            <w:bookmarkEnd w:id="133"/>
            <w:r>
              <w:t>27</w:t>
            </w:r>
          </w:p>
        </w:tc>
        <w:tc>
          <w:tcPr>
            <w:tcW w:w="1928" w:type="dxa"/>
          </w:tcPr>
          <w:p w:rsidR="001C7C45" w:rsidRDefault="001C7C45">
            <w:pPr>
              <w:pStyle w:val="ConsPlusNormal"/>
              <w:jc w:val="center"/>
            </w:pPr>
            <w:bookmarkStart w:id="134" w:name="P716"/>
            <w:bookmarkEnd w:id="134"/>
            <w:r>
              <w:t>28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135" w:name="P717"/>
            <w:bookmarkEnd w:id="135"/>
            <w:r>
              <w:t>29</w:t>
            </w:r>
          </w:p>
        </w:tc>
        <w:tc>
          <w:tcPr>
            <w:tcW w:w="1814" w:type="dxa"/>
          </w:tcPr>
          <w:p w:rsidR="001C7C45" w:rsidRDefault="001C7C45">
            <w:pPr>
              <w:pStyle w:val="ConsPlusNormal"/>
              <w:jc w:val="center"/>
            </w:pPr>
            <w:bookmarkStart w:id="136" w:name="P718"/>
            <w:bookmarkEnd w:id="136"/>
            <w:r>
              <w:t>30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3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87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92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814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r>
        <w:t xml:space="preserve">      Должностное            лицо,</w:t>
      </w:r>
    </w:p>
    <w:p w:rsidR="001C7C45" w:rsidRDefault="001C7C45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1C7C45" w:rsidRDefault="001C7C45">
      <w:pPr>
        <w:pStyle w:val="ConsPlusNonformat"/>
        <w:jc w:val="both"/>
      </w:pPr>
      <w:r>
        <w:t xml:space="preserve">   первичных        статистических</w:t>
      </w:r>
    </w:p>
    <w:p w:rsidR="001C7C45" w:rsidRDefault="001C7C45">
      <w:pPr>
        <w:pStyle w:val="ConsPlusNonformat"/>
        <w:jc w:val="both"/>
      </w:pPr>
      <w:r>
        <w:t xml:space="preserve">   </w:t>
      </w:r>
      <w:proofErr w:type="gramStart"/>
      <w:r>
        <w:t>данных   (лицо,  уполномоченное</w:t>
      </w:r>
      <w:proofErr w:type="gramEnd"/>
    </w:p>
    <w:p w:rsidR="001C7C45" w:rsidRDefault="001C7C45">
      <w:pPr>
        <w:pStyle w:val="ConsPlusNonformat"/>
        <w:jc w:val="both"/>
      </w:pPr>
      <w:r>
        <w:t xml:space="preserve">   предоставлять         первичные</w:t>
      </w:r>
    </w:p>
    <w:p w:rsidR="001C7C45" w:rsidRDefault="001C7C45">
      <w:pPr>
        <w:pStyle w:val="ConsPlusNonformat"/>
        <w:jc w:val="both"/>
      </w:pPr>
      <w:r>
        <w:t xml:space="preserve">   статистические данные  от имени</w:t>
      </w:r>
    </w:p>
    <w:p w:rsidR="001C7C45" w:rsidRDefault="001C7C45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1C7C45" w:rsidRDefault="001C7C45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1C7C45" w:rsidRDefault="001C7C45">
      <w:pPr>
        <w:pStyle w:val="ConsPlusNonformat"/>
        <w:jc w:val="both"/>
      </w:pPr>
    </w:p>
    <w:p w:rsidR="001C7C45" w:rsidRDefault="001C7C45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1C7C45" w:rsidRDefault="001C7C45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1C7C45" w:rsidRDefault="001C7C45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1C7C45" w:rsidRDefault="001C7C45">
      <w:pPr>
        <w:pStyle w:val="ConsPlusNonformat"/>
        <w:jc w:val="both"/>
      </w:pPr>
      <w:r>
        <w:t xml:space="preserve">                                    телефона)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1"/>
      </w:pPr>
      <w:r>
        <w:t>Указания</w:t>
      </w:r>
    </w:p>
    <w:p w:rsidR="001C7C45" w:rsidRDefault="001C7C4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Первичные статистические данные (далее - данные) по </w:t>
      </w:r>
      <w:hyperlink w:anchor="P54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6-НК "Сведения об общедоступной (публичной) библиотеке" (далее - форма) предоставляют: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юридические лица -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юридические лица - общедоступные библиотеки, организации, осуществляющие библиотечную деятельность, подведомственные федеральным органам исполнительной власти, </w:t>
      </w:r>
      <w:r>
        <w:lastRenderedPageBreak/>
        <w:t xml:space="preserve">кроме </w:t>
      </w:r>
      <w:proofErr w:type="gramStart"/>
      <w:r>
        <w:t>подведомственных</w:t>
      </w:r>
      <w:proofErr w:type="gramEnd"/>
      <w:r>
        <w:t xml:space="preserve"> Министерству культуры Российской Федерации;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культуры;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органы исполнительной власти субъекта Российской Федерации, осуществляющие управление в сфере культуры;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общедоступные (публичные) библиотеки независимо от их ведомственной принадлежности и формы собственности (государственные (муниципальные), частные), как самостоятельные, так и включенные в централизованные библиотечные системы (далее - ЦБС);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библиотеки профсоюзов;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библиотеки общественных некоммерческих организаций;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государственные</w:t>
      </w:r>
      <w:proofErr w:type="gramEnd"/>
      <w:r>
        <w:t xml:space="preserve"> и муниципальные организации, подведомственные органу управления в сфере культуры.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Юридические лица, для которых библиотечная деятельность не является основной и имеющие в своем составе обособленные подразделения &lt;1&gt;, осуществляющие библиотечную деятельность, заполняют </w:t>
      </w:r>
      <w:hyperlink w:anchor="P54">
        <w:r>
          <w:rPr>
            <w:color w:val="0000FF"/>
          </w:rPr>
          <w:t>форму</w:t>
        </w:r>
      </w:hyperlink>
      <w:r>
        <w:t xml:space="preserve">, включая данные обо всех входящих в него обособленных подразделениях. </w:t>
      </w:r>
      <w:proofErr w:type="gramStart"/>
      <w:r>
        <w:t>К таким организациям относятся музеи, организации культурно-досугового типа, театры и прочие организации, осуществляющие библиотечную деятельность в качестве дополнительной к своей основной деятельности.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6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proofErr w:type="gramStart"/>
      <w:r>
        <w:t>Юридические лица - общедоступные библиотеки, организации, осуществляющие библиотечную деятельность, подведомственные органам исполнительной власти всех уровней, осуществляющим управление в сфере культуры; юридические лица - общедоступные библиотеки, организации, осуществляющие библиотечную деятельность, подведомственные федеральным органам исполнительной власти, кроме подведомственных Министерству культуры Российской Федерации, предоставляют данные в Министерство культуры Российской Федерации 15 февраля следующего за отчетным года.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по </w:t>
      </w:r>
      <w:hyperlink w:anchor="P54">
        <w:r>
          <w:rPr>
            <w:color w:val="0000FF"/>
          </w:rPr>
          <w:t>форме</w:t>
        </w:r>
      </w:hyperlink>
      <w:r>
        <w:t xml:space="preserve"> предоставляются на конец отчетного года за период с 1 января по 31 декабря.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76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</w:t>
      </w:r>
      <w:hyperlink w:anchor="P54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 </w:t>
      </w:r>
      <w:hyperlink w:anchor="P77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подразделений, не имеющих юридического адреса, </w:t>
      </w:r>
      <w:r>
        <w:lastRenderedPageBreak/>
        <w:t>указывается почтовый адрес с почтовым индексом.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78">
        <w:r>
          <w:rPr>
            <w:color w:val="0000FF"/>
          </w:rPr>
          <w:t>кодовой зоны</w:t>
        </w:r>
      </w:hyperlink>
      <w:r>
        <w:t xml:space="preserve"> титульного </w:t>
      </w:r>
      <w:proofErr w:type="gramStart"/>
      <w:r>
        <w:t>листа</w:t>
      </w:r>
      <w:proofErr w:type="gramEnd"/>
      <w:r>
        <w:t xml:space="preserve"> отчитывающиеся юридические лица проставляют код отчитывающейся организации по Общероссийскому классификатору предприятий и организаций (ОКПО) (идентификационный номер)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https://websbor.gks.ru/online/info.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приводятся в тех единицах измерения, которые указаны в </w:t>
      </w:r>
      <w:hyperlink w:anchor="P54">
        <w:r>
          <w:rPr>
            <w:color w:val="0000FF"/>
          </w:rPr>
          <w:t>форме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Учредитель (учредители) библиотеки указываются в соответствии с записью в учредительных документах, а затем - его (их) организационно-правовая форма и форма собственности.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Все показатели, приведенные в </w:t>
      </w:r>
      <w:hyperlink w:anchor="P54">
        <w:r>
          <w:rPr>
            <w:color w:val="0000FF"/>
          </w:rPr>
          <w:t>форме</w:t>
        </w:r>
      </w:hyperlink>
      <w:r>
        <w:t xml:space="preserve">, должны соответствовать данным первичной учетной документации, имеющейся в организации. При заполнении </w:t>
      </w:r>
      <w:hyperlink w:anchor="P54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данных.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Центральные библиотеки ЦБС заполняют </w:t>
      </w:r>
      <w:hyperlink w:anchor="P54">
        <w:r>
          <w:rPr>
            <w:color w:val="0000FF"/>
          </w:rPr>
          <w:t>форму</w:t>
        </w:r>
      </w:hyperlink>
      <w:r>
        <w:t xml:space="preserve"> по результатам своей деятельности, в части </w:t>
      </w:r>
      <w:hyperlink w:anchor="P100">
        <w:r>
          <w:rPr>
            <w:color w:val="0000FF"/>
          </w:rPr>
          <w:t>разделов 1</w:t>
        </w:r>
      </w:hyperlink>
      <w:r>
        <w:t xml:space="preserve"> - </w:t>
      </w:r>
      <w:hyperlink w:anchor="P538">
        <w:r>
          <w:rPr>
            <w:color w:val="0000FF"/>
          </w:rPr>
          <w:t>6</w:t>
        </w:r>
      </w:hyperlink>
      <w:r>
        <w:t xml:space="preserve">. </w:t>
      </w:r>
      <w:hyperlink w:anchor="P606">
        <w:r>
          <w:rPr>
            <w:color w:val="0000FF"/>
          </w:rPr>
          <w:t>Раздел 7</w:t>
        </w:r>
      </w:hyperlink>
      <w:r>
        <w:t xml:space="preserve"> центральными библиотеками ЦБС заполняется за все библиотеки, включенные </w:t>
      </w:r>
      <w:proofErr w:type="gramStart"/>
      <w:r>
        <w:t>в</w:t>
      </w:r>
      <w:proofErr w:type="gramEnd"/>
      <w:r>
        <w:t xml:space="preserve"> указанную ЦБС.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Библиотеки данного вида указывают полное название головной ЦБС на титульном листе, в </w:t>
      </w:r>
      <w:hyperlink w:anchor="P94">
        <w:r>
          <w:rPr>
            <w:color w:val="0000FF"/>
          </w:rPr>
          <w:t>строке</w:t>
        </w:r>
      </w:hyperlink>
      <w:r>
        <w:t xml:space="preserve"> "Наименование централизованной системы, в которую входит библиотека".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Государственные и муниципальные организации, подведомственные органу управления в сфере культуры и имеющие обособленные подразделения, осуществляющие библиотечную деятельность, </w:t>
      </w:r>
      <w:hyperlink w:anchor="P100">
        <w:r>
          <w:rPr>
            <w:color w:val="0000FF"/>
          </w:rPr>
          <w:t>разделы 1</w:t>
        </w:r>
      </w:hyperlink>
      <w:r>
        <w:t xml:space="preserve"> - </w:t>
      </w:r>
      <w:hyperlink w:anchor="P538">
        <w:r>
          <w:rPr>
            <w:color w:val="0000FF"/>
          </w:rPr>
          <w:t>6</w:t>
        </w:r>
      </w:hyperlink>
      <w:r>
        <w:t xml:space="preserve"> - заполняют, </w:t>
      </w:r>
      <w:hyperlink w:anchor="P606">
        <w:r>
          <w:rPr>
            <w:color w:val="0000FF"/>
          </w:rPr>
          <w:t>раздел 7</w:t>
        </w:r>
      </w:hyperlink>
      <w:r>
        <w:t xml:space="preserve"> - не заполняют. Органы исполнительной власти субъекта Российской Федерации, осуществляющие управление в сфере культуры, в сводной форме </w:t>
      </w:r>
      <w:hyperlink w:anchor="P100">
        <w:r>
          <w:rPr>
            <w:color w:val="0000FF"/>
          </w:rPr>
          <w:t>разделы 1</w:t>
        </w:r>
      </w:hyperlink>
      <w:r>
        <w:t xml:space="preserve"> - </w:t>
      </w:r>
      <w:hyperlink w:anchor="P538">
        <w:r>
          <w:rPr>
            <w:color w:val="0000FF"/>
          </w:rPr>
          <w:t>6</w:t>
        </w:r>
      </w:hyperlink>
      <w:r>
        <w:t xml:space="preserve"> заполняют, </w:t>
      </w:r>
      <w:hyperlink w:anchor="P606">
        <w:r>
          <w:rPr>
            <w:color w:val="0000FF"/>
          </w:rPr>
          <w:t>раздел 7</w:t>
        </w:r>
      </w:hyperlink>
      <w:r>
        <w:t xml:space="preserve"> не заполняют.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00">
        <w:r>
          <w:rPr>
            <w:color w:val="0000FF"/>
          </w:rPr>
          <w:t>Раздел 1</w:t>
        </w:r>
      </w:hyperlink>
      <w:r>
        <w:t>. Материально-техническая база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hyperlink w:anchor="P136">
        <w:r>
          <w:rPr>
            <w:color w:val="0000FF"/>
          </w:rPr>
          <w:t>Графы 2</w:t>
        </w:r>
      </w:hyperlink>
      <w:r>
        <w:t xml:space="preserve"> - </w:t>
      </w:r>
      <w:hyperlink w:anchor="P137">
        <w:r>
          <w:rPr>
            <w:color w:val="0000FF"/>
          </w:rPr>
          <w:t>3</w:t>
        </w:r>
      </w:hyperlink>
      <w:r>
        <w:t xml:space="preserve"> заполняются на </w:t>
      </w:r>
      <w:proofErr w:type="gramStart"/>
      <w:r>
        <w:t>основании</w:t>
      </w:r>
      <w:proofErr w:type="gramEnd"/>
      <w:r>
        <w:t xml:space="preserve"> Единого реестра объектов культурного наследия: федерального </w:t>
      </w:r>
      <w:hyperlink w:anchor="P136">
        <w:r>
          <w:rPr>
            <w:color w:val="0000FF"/>
          </w:rPr>
          <w:t>(графа 2)</w:t>
        </w:r>
      </w:hyperlink>
      <w:r>
        <w:t xml:space="preserve"> и регионального </w:t>
      </w:r>
      <w:hyperlink w:anchor="P137">
        <w:r>
          <w:rPr>
            <w:color w:val="0000FF"/>
          </w:rPr>
          <w:t>(графа 3)</w:t>
        </w:r>
      </w:hyperlink>
      <w:r>
        <w:t xml:space="preserve"> значения. Ставится "1", если является объектом культурного наследия,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38">
        <w:r>
          <w:rPr>
            <w:color w:val="0000FF"/>
          </w:rPr>
          <w:t>графах 4</w:t>
        </w:r>
      </w:hyperlink>
      <w:r>
        <w:t xml:space="preserve"> - </w:t>
      </w:r>
      <w:hyperlink w:anchor="P140">
        <w:r>
          <w:rPr>
            <w:color w:val="0000FF"/>
          </w:rPr>
          <w:t>6</w:t>
        </w:r>
      </w:hyperlink>
      <w:r>
        <w:t xml:space="preserve"> указывается "1" при наличии зданий (помещений) с безбарьерной средой для лиц с нарушениями: зрения </w:t>
      </w:r>
      <w:hyperlink w:anchor="P138">
        <w:r>
          <w:rPr>
            <w:color w:val="0000FF"/>
          </w:rPr>
          <w:t>(графа 4)</w:t>
        </w:r>
      </w:hyperlink>
      <w:r>
        <w:t xml:space="preserve">, слуха </w:t>
      </w:r>
      <w:hyperlink w:anchor="P139">
        <w:r>
          <w:rPr>
            <w:color w:val="0000FF"/>
          </w:rPr>
          <w:t>(графа 5)</w:t>
        </w:r>
      </w:hyperlink>
      <w:r>
        <w:t xml:space="preserve">, опорно-двигательного аппарата </w:t>
      </w:r>
      <w:hyperlink w:anchor="P140">
        <w:r>
          <w:rPr>
            <w:color w:val="0000FF"/>
          </w:rPr>
          <w:t>(графа 6)</w:t>
        </w:r>
      </w:hyperlink>
      <w:r>
        <w:t xml:space="preserve">, в противном случае ставится - "0". </w:t>
      </w:r>
      <w:proofErr w:type="gramStart"/>
      <w:r>
        <w:t xml:space="preserve">Данные заполняются в соответствии с </w:t>
      </w:r>
      <w:hyperlink r:id="rId27">
        <w:r>
          <w:rPr>
            <w:color w:val="0000FF"/>
          </w:rPr>
          <w:t>пунктом 38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28 мая 2021 г. N 815, а также при наличии ассистивных средств с учетом разумного приспособления</w:t>
      </w:r>
      <w:proofErr w:type="gramEnd"/>
      <w:r>
        <w:t>, если объект невозможно приспособить полностью.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1">
        <w:r>
          <w:rPr>
            <w:color w:val="0000FF"/>
          </w:rPr>
          <w:t>графе 7</w:t>
        </w:r>
      </w:hyperlink>
      <w:r>
        <w:t xml:space="preserve"> указывается суммарная площадь всех занимаемых библиотекой помещений (основных, служебных, вспомогательных), вне зависимости от того, находятся они по одному или нескольким адресам. Данная </w:t>
      </w:r>
      <w:hyperlink w:anchor="P141">
        <w:r>
          <w:rPr>
            <w:color w:val="0000FF"/>
          </w:rPr>
          <w:t>графа</w:t>
        </w:r>
      </w:hyperlink>
      <w:r>
        <w:t xml:space="preserve"> заполняется на </w:t>
      </w:r>
      <w:proofErr w:type="gramStart"/>
      <w:r>
        <w:t>основании</w:t>
      </w:r>
      <w:proofErr w:type="gramEnd"/>
      <w:r>
        <w:t xml:space="preserve"> экспликации или договоров на право использования этих помещений.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42">
        <w:r>
          <w:rPr>
            <w:color w:val="0000FF"/>
          </w:rPr>
          <w:t>графе 8</w:t>
        </w:r>
      </w:hyperlink>
      <w:r>
        <w:t xml:space="preserve"> (из </w:t>
      </w:r>
      <w:hyperlink w:anchor="P141">
        <w:r>
          <w:rPr>
            <w:color w:val="0000FF"/>
          </w:rPr>
          <w:t>графы 7</w:t>
        </w:r>
      </w:hyperlink>
      <w:r>
        <w:t>) указывается площадь специально оборудованных хранилищ, временно приспособленных для хранения фонда помещений, а также площадь, используемая для размещения фонда открытого доступа.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3">
        <w:r>
          <w:rPr>
            <w:color w:val="0000FF"/>
          </w:rPr>
          <w:t>графе 9</w:t>
        </w:r>
      </w:hyperlink>
      <w:r>
        <w:t xml:space="preserve"> (из </w:t>
      </w:r>
      <w:hyperlink w:anchor="P141">
        <w:r>
          <w:rPr>
            <w:color w:val="0000FF"/>
          </w:rPr>
          <w:t>графы 7</w:t>
        </w:r>
      </w:hyperlink>
      <w:r>
        <w:t>) указывается общая площадь, занимаемая читальными залами (в том числе компьютерными), справочно-информационными службами, абонементом, каталогами для читателей, индивидуальными кабинами и аудиториями, предназначенными для занятий с пользователями, другими помещениями, которые используются для обслуживания читателей.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4">
        <w:r>
          <w:rPr>
            <w:color w:val="0000FF"/>
          </w:rPr>
          <w:t>графах 10</w:t>
        </w:r>
      </w:hyperlink>
      <w:r>
        <w:t xml:space="preserve"> - </w:t>
      </w:r>
      <w:hyperlink w:anchor="P146">
        <w:r>
          <w:rPr>
            <w:color w:val="0000FF"/>
          </w:rPr>
          <w:t>12</w:t>
        </w:r>
      </w:hyperlink>
      <w:r>
        <w:t xml:space="preserve"> (из </w:t>
      </w:r>
      <w:hyperlink w:anchor="P141">
        <w:r>
          <w:rPr>
            <w:color w:val="0000FF"/>
          </w:rPr>
          <w:t>графы 7</w:t>
        </w:r>
      </w:hyperlink>
      <w:r>
        <w:t xml:space="preserve">) указываются площади помещений библиотеки в соответствии с различными правовыми основаниями распоряжения помещениями: оперативное управление, в том числе находящиеся в безвозмездном пользовании </w:t>
      </w:r>
      <w:hyperlink w:anchor="P144">
        <w:r>
          <w:rPr>
            <w:color w:val="0000FF"/>
          </w:rPr>
          <w:t>(графа 10)</w:t>
        </w:r>
      </w:hyperlink>
      <w:r>
        <w:t xml:space="preserve">, аренда </w:t>
      </w:r>
      <w:hyperlink w:anchor="P145">
        <w:r>
          <w:rPr>
            <w:color w:val="0000FF"/>
          </w:rPr>
          <w:t>(графа 11)</w:t>
        </w:r>
      </w:hyperlink>
      <w:r>
        <w:t xml:space="preserve">, прочие (собственность) </w:t>
      </w:r>
      <w:hyperlink w:anchor="P146">
        <w:r>
          <w:rPr>
            <w:color w:val="0000FF"/>
          </w:rPr>
          <w:t>(графа 12)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7">
        <w:r>
          <w:rPr>
            <w:color w:val="0000FF"/>
          </w:rPr>
          <w:t>графах 13</w:t>
        </w:r>
      </w:hyperlink>
      <w:r>
        <w:t xml:space="preserve"> - </w:t>
      </w:r>
      <w:hyperlink w:anchor="P148">
        <w:r>
          <w:rPr>
            <w:color w:val="0000FF"/>
          </w:rPr>
          <w:t>14</w:t>
        </w:r>
      </w:hyperlink>
      <w:r>
        <w:t xml:space="preserve"> (из </w:t>
      </w:r>
      <w:hyperlink w:anchor="P144">
        <w:r>
          <w:rPr>
            <w:color w:val="0000FF"/>
          </w:rPr>
          <w:t>графы 10</w:t>
        </w:r>
      </w:hyperlink>
      <w:r>
        <w:t xml:space="preserve">) указывается площадь помещений, требующих капитального ремонта и находящихся в аварийном состоянии, из помещений, находящихся в оперативном управлении или безвозмездном пользовании библиотеки. Эти графы заполняются на </w:t>
      </w:r>
      <w:proofErr w:type="gramStart"/>
      <w:r>
        <w:t>основании</w:t>
      </w:r>
      <w:proofErr w:type="gramEnd"/>
      <w:r>
        <w:t xml:space="preserve"> акта (заключения) или составленного в установленном порядке иного документа, характеризующего техническое состояние помещений библиотеки.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79">
        <w:r>
          <w:rPr>
            <w:color w:val="0000FF"/>
          </w:rPr>
          <w:t>графе 15</w:t>
        </w:r>
      </w:hyperlink>
      <w:r>
        <w:t xml:space="preserve"> указывается число пунктов обслуживания пользователей, находящихся вне стен библиотеки, стоянок передвижных библиотек (комплексов </w:t>
      </w:r>
      <w:proofErr w:type="gramStart"/>
      <w:r>
        <w:t>информационно-библиотечного</w:t>
      </w:r>
      <w:proofErr w:type="gramEnd"/>
      <w:r>
        <w:t xml:space="preserve"> обслуживания (далее - КИБО), библиомобилей, библиобусов), а также удаленных электронных читальных залов, оборудованных автоматизированными рабочими местами и находящихся во внешних организациях.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0">
        <w:r>
          <w:rPr>
            <w:color w:val="0000FF"/>
          </w:rPr>
          <w:t>графе 16</w:t>
        </w:r>
      </w:hyperlink>
      <w:r>
        <w:t xml:space="preserve"> указывается общее число посадочных мест, предоставляемых библиотекой пользователям. </w:t>
      </w:r>
      <w:proofErr w:type="gramStart"/>
      <w:r>
        <w:t xml:space="preserve">В эту </w:t>
      </w:r>
      <w:hyperlink w:anchor="P180">
        <w:r>
          <w:rPr>
            <w:color w:val="0000FF"/>
          </w:rPr>
          <w:t>графу</w:t>
        </w:r>
      </w:hyperlink>
      <w:r>
        <w:t xml:space="preserve"> включаются места для пользователей, оборудованные в читальных залах, справочно-информационных службах, у каталогов, места для групповой работы, места в помещениях для работы с аудиовизуальными средствами, кабины для индивидуальной работы, места для работы с персональными компьютерами, места в помещениях для проведения обучающих семинаров и тому подобное.</w:t>
      </w:r>
      <w:proofErr w:type="gramEnd"/>
      <w:r>
        <w:t xml:space="preserve"> В данную </w:t>
      </w:r>
      <w:hyperlink w:anchor="P180">
        <w:r>
          <w:rPr>
            <w:color w:val="0000FF"/>
          </w:rPr>
          <w:t>графу</w:t>
        </w:r>
      </w:hyperlink>
      <w:r>
        <w:t xml:space="preserve"> не включаются места, оборудованные в аудиториях, лекционных, актовых и иных залах, а также кафетериях.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1">
        <w:r>
          <w:rPr>
            <w:color w:val="0000FF"/>
          </w:rPr>
          <w:t>графе 17</w:t>
        </w:r>
      </w:hyperlink>
      <w:r>
        <w:t xml:space="preserve"> (из </w:t>
      </w:r>
      <w:hyperlink w:anchor="P180">
        <w:r>
          <w:rPr>
            <w:color w:val="0000FF"/>
          </w:rPr>
          <w:t>графы 16</w:t>
        </w:r>
      </w:hyperlink>
      <w:r>
        <w:t>) указывается число организованных для пользователей посадочных ме</w:t>
      </w:r>
      <w:proofErr w:type="gramStart"/>
      <w:r>
        <w:t>ст с пр</w:t>
      </w:r>
      <w:proofErr w:type="gramEnd"/>
      <w:r>
        <w:t>едоставлением возможности доступа к электронным ресурсам (электронному каталогу, полнотекстовым базам), которые ведутся силами отчитывающейся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2">
        <w:r>
          <w:rPr>
            <w:color w:val="0000FF"/>
          </w:rPr>
          <w:t>графе 18</w:t>
        </w:r>
      </w:hyperlink>
      <w:r>
        <w:t xml:space="preserve"> (из </w:t>
      </w:r>
      <w:hyperlink w:anchor="P181">
        <w:r>
          <w:rPr>
            <w:color w:val="0000FF"/>
          </w:rPr>
          <w:t>графы 17</w:t>
        </w:r>
      </w:hyperlink>
      <w:r>
        <w:t>) указывается число организованных для пользователей автоматизированных рабочих ме</w:t>
      </w:r>
      <w:proofErr w:type="gramStart"/>
      <w:r>
        <w:t>ст с пр</w:t>
      </w:r>
      <w:proofErr w:type="gramEnd"/>
      <w:r>
        <w:t>едоставлением выхода в информационно-телекоммуникационную сеть "Интернет" (далее - Интернет) (для работы с удаленными ресурсами, поисковыми системами).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83">
        <w:r>
          <w:rPr>
            <w:color w:val="0000FF"/>
          </w:rPr>
          <w:t>графах 19</w:t>
        </w:r>
      </w:hyperlink>
      <w:r>
        <w:t xml:space="preserve"> - </w:t>
      </w:r>
      <w:hyperlink w:anchor="P187">
        <w:r>
          <w:rPr>
            <w:color w:val="0000FF"/>
          </w:rPr>
          <w:t>23</w:t>
        </w:r>
      </w:hyperlink>
      <w:r>
        <w:t xml:space="preserve"> указываются данные о наличии в библиотеке автоматизированных технологий библиотечной деятельности: обработка поступлений и ведение электронного каталога/каталогизация и научная обработка </w:t>
      </w:r>
      <w:hyperlink w:anchor="P183">
        <w:r>
          <w:rPr>
            <w:color w:val="0000FF"/>
          </w:rPr>
          <w:t>(графа 19)</w:t>
        </w:r>
      </w:hyperlink>
      <w:r>
        <w:t xml:space="preserve">, организации и учета выдачи фондов/книговыдачи </w:t>
      </w:r>
      <w:hyperlink w:anchor="P184">
        <w:r>
          <w:rPr>
            <w:color w:val="0000FF"/>
          </w:rPr>
          <w:t>(графа 20)</w:t>
        </w:r>
      </w:hyperlink>
      <w:r>
        <w:t xml:space="preserve">, организации и учета доступа посетителей/обслуживание </w:t>
      </w:r>
      <w:hyperlink w:anchor="P185">
        <w:r>
          <w:rPr>
            <w:color w:val="0000FF"/>
          </w:rPr>
          <w:t>(графа 21)</w:t>
        </w:r>
      </w:hyperlink>
      <w:r>
        <w:t xml:space="preserve">, учета документов библиотечного фонда/учет фондов </w:t>
      </w:r>
      <w:hyperlink w:anchor="P186">
        <w:r>
          <w:rPr>
            <w:color w:val="0000FF"/>
          </w:rPr>
          <w:t>(графа 22)</w:t>
        </w:r>
      </w:hyperlink>
      <w:r>
        <w:t xml:space="preserve">, для оцифровки фондов </w:t>
      </w:r>
      <w:hyperlink w:anchor="P187">
        <w:r>
          <w:rPr>
            <w:color w:val="0000FF"/>
          </w:rPr>
          <w:t>(графа 23)</w:t>
        </w:r>
      </w:hyperlink>
      <w:r>
        <w:t>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>Наличие автоматизированной технологии предполагает выполнение всех перечисленных ниже условий: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1) наличие лицензионного программного обеспечения;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2) наличие технических сре</w:t>
      </w:r>
      <w:proofErr w:type="gramStart"/>
      <w:r>
        <w:t>дств в к</w:t>
      </w:r>
      <w:proofErr w:type="gramEnd"/>
      <w:r>
        <w:t xml:space="preserve">оличестве и ассортименте, достаточном для внедрения </w:t>
      </w:r>
      <w:r>
        <w:lastRenderedPageBreak/>
        <w:t>автоматизированной технологии;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3) наличие достаточной численности персонала, обученного соответствующей технологии;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4) внедрение в бизнес-практику моделей бизнес-процессов, соответствующих имеющемуся программному обеспечению.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В случае наличия такой технологии в соответствующую графу проставляется значение "1",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">
        <w:r>
          <w:rPr>
            <w:color w:val="0000FF"/>
          </w:rPr>
          <w:t>графе 24</w:t>
        </w:r>
      </w:hyperlink>
      <w:r>
        <w:t xml:space="preserve"> указываются данные о наличии в библиотеке специализированного оборудования для инвалидов (в том числе, тифлофлешплееров, читающих машин, брайлевских дисплеев, а также колясок, скалоходов и другого оборудования). В случае наличия такого оборудования в соответствующую графу проставляется значение "1", в противном случае - "0". Элементы полноценной архитектурной среды (зданий и сооружений или их части), обеспечивающие необходимый уровень доступности для всех категорий населения (поручни, мнемосхемы, тактильные предупреждающие полосы и тому подобное), при заполнении графы не учитываются.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0">
        <w:r>
          <w:rPr>
            <w:color w:val="0000FF"/>
          </w:rPr>
          <w:t>графе 25</w:t>
        </w:r>
      </w:hyperlink>
      <w:r>
        <w:t xml:space="preserve"> указывается общее число транспортных средств, находящихся на балансе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1">
        <w:r>
          <w:rPr>
            <w:color w:val="0000FF"/>
          </w:rPr>
          <w:t>графе 26</w:t>
        </w:r>
      </w:hyperlink>
      <w:r>
        <w:t xml:space="preserve"> (из </w:t>
      </w:r>
      <w:hyperlink w:anchor="P210">
        <w:r>
          <w:rPr>
            <w:color w:val="0000FF"/>
          </w:rPr>
          <w:t>графы 25</w:t>
        </w:r>
      </w:hyperlink>
      <w:r>
        <w:t>) указывается число специализированных транспортных средств (библиобусов, библиомобилей, КИБО), находящихся на балансе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2">
        <w:r>
          <w:rPr>
            <w:color w:val="0000FF"/>
          </w:rPr>
          <w:t>графе 27</w:t>
        </w:r>
      </w:hyperlink>
      <w:r>
        <w:t xml:space="preserve"> указываются данные о наличии в библиотеке доступа к электронному каталогу, отражающему фонды отчитывающейся организации. В случае наличия такой возможности в соответствующую графу проставляется значение "1", в противном случае - "0".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219">
        <w:r>
          <w:rPr>
            <w:color w:val="0000FF"/>
          </w:rPr>
          <w:t>Раздел 2</w:t>
        </w:r>
      </w:hyperlink>
      <w:r>
        <w:t xml:space="preserve">. Формирование библиотечного фонда на </w:t>
      </w:r>
      <w:proofErr w:type="gramStart"/>
      <w:r>
        <w:t>физических</w:t>
      </w:r>
      <w:proofErr w:type="gramEnd"/>
    </w:p>
    <w:p w:rsidR="001C7C45" w:rsidRDefault="001C7C45">
      <w:pPr>
        <w:pStyle w:val="ConsPlusNormal"/>
        <w:jc w:val="center"/>
      </w:pPr>
      <w:r>
        <w:t xml:space="preserve">(материальных) </w:t>
      </w:r>
      <w:proofErr w:type="gramStart"/>
      <w:r>
        <w:t>носителях</w:t>
      </w:r>
      <w:proofErr w:type="gramEnd"/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219">
        <w:r>
          <w:rPr>
            <w:color w:val="0000FF"/>
          </w:rPr>
          <w:t>разделе</w:t>
        </w:r>
      </w:hyperlink>
      <w:r>
        <w:t xml:space="preserve"> приводятся данные о формировании (движении) в течение отчетного периода библиотечного фонда на физических (материальных) носителях. При его заполнении используются учетные единицы, определенные </w:t>
      </w:r>
      <w:hyperlink r:id="rId28">
        <w:r>
          <w:rPr>
            <w:color w:val="0000FF"/>
          </w:rPr>
          <w:t>Порядком</w:t>
        </w:r>
      </w:hyperlink>
      <w:r>
        <w:t xml:space="preserve"> учета документов, входящих в состав библиотечного фонда, утвержденным приказом Министерства культуры Российской Федерации от 8 октября 2012 г. N 1077 (зарегистрирован Минюстом России 14 мая 2013 г., регистрационный N 28390).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3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85">
        <w:r>
          <w:rPr>
            <w:color w:val="0000FF"/>
          </w:rPr>
          <w:t>05</w:t>
        </w:r>
      </w:hyperlink>
      <w:r>
        <w:t xml:space="preserve"> указывается число экземпляров всех печатных, неопубликованных, аудиовизуальных (в аналоговой форме), электронных документов и документов на микроформах: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вновь включенных в течение отчетного года в библиотечный фонд </w:t>
      </w:r>
      <w:hyperlink w:anchor="P252">
        <w:r>
          <w:rPr>
            <w:color w:val="0000FF"/>
          </w:rPr>
          <w:t>(строка 02)</w:t>
        </w:r>
      </w:hyperlink>
      <w:r>
        <w:t>;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из </w:t>
      </w:r>
      <w:hyperlink w:anchor="P252">
        <w:r>
          <w:rPr>
            <w:color w:val="0000FF"/>
          </w:rPr>
          <w:t>строки 02</w:t>
        </w:r>
      </w:hyperlink>
      <w:r>
        <w:t xml:space="preserve"> число вновь приобретенных экземпляров документов (без учета перераспределения библиотечных фондов) </w:t>
      </w:r>
      <w:hyperlink w:anchor="P263">
        <w:r>
          <w:rPr>
            <w:color w:val="0000FF"/>
          </w:rPr>
          <w:t>(строка 03)</w:t>
        </w:r>
      </w:hyperlink>
      <w:r>
        <w:t xml:space="preserve">, в </w:t>
      </w:r>
      <w:hyperlink w:anchor="P252">
        <w:r>
          <w:rPr>
            <w:color w:val="0000FF"/>
          </w:rPr>
          <w:t>строке</w:t>
        </w:r>
      </w:hyperlink>
      <w:r>
        <w:t xml:space="preserve"> не указываются экземпляры, поступившие из фондов библиотек, реорганизованных или ликвидированных по решению ее собственника или учредителя, а также в случаях, предусмотренных законодательством Российской Федерации;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исключенных</w:t>
      </w:r>
      <w:proofErr w:type="gramEnd"/>
      <w:r>
        <w:t xml:space="preserve"> из него </w:t>
      </w:r>
      <w:hyperlink w:anchor="P274">
        <w:r>
          <w:rPr>
            <w:color w:val="0000FF"/>
          </w:rPr>
          <w:t>(строка 04)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общее число экземпляров библиотечного фонда, числящееся в учетной документации на конец отчетного года </w:t>
      </w:r>
      <w:hyperlink w:anchor="P285">
        <w:r>
          <w:rPr>
            <w:color w:val="0000FF"/>
          </w:rPr>
          <w:t>(строка 05)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об обменном фонде и страховых копиях микрофильмов, направленных на хранение </w:t>
      </w:r>
      <w:r>
        <w:lastRenderedPageBreak/>
        <w:t xml:space="preserve">в специальное хранилище, в </w:t>
      </w:r>
      <w:hyperlink w:anchor="P54">
        <w:r>
          <w:rPr>
            <w:color w:val="0000FF"/>
          </w:rPr>
          <w:t>форму</w:t>
        </w:r>
      </w:hyperlink>
      <w:r>
        <w:t xml:space="preserve"> не включаются.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4 (из графы 3)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85">
        <w:r>
          <w:rPr>
            <w:color w:val="0000FF"/>
          </w:rPr>
          <w:t>05</w:t>
        </w:r>
      </w:hyperlink>
      <w:r>
        <w:t xml:space="preserve"> указывают аналогичные данные по: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печатным изданиям всех видов (книги, брошюры, журналы, продолжающиеся издания, листовые издания, газеты, изоиздания, нотные издания, картографические издания, нормативно-технические и технические документы, авторефераты диссертаций), в том числе по изданиям, изготавливаемым рельефно-точечным шрифтом по системе Брайля и рельефно-графическим способом для слепых и слабовидящих;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неопубликованным документам (рукописные материалы, депонированные научные работы, диссертации, отчеты о научно-исследовательских работах, переводы, описания алгоритмов и программ ЭВМ, тактильные рукодельные издания для слепых и слабовидящих).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5 (из графы 4)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85">
        <w:r>
          <w:rPr>
            <w:color w:val="0000FF"/>
          </w:rPr>
          <w:t>05</w:t>
        </w:r>
      </w:hyperlink>
      <w:r>
        <w:t xml:space="preserve"> указывают данные по книгам.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6 (из графы 3)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85">
        <w:r>
          <w:rPr>
            <w:color w:val="0000FF"/>
          </w:rPr>
          <w:t>05</w:t>
        </w:r>
      </w:hyperlink>
      <w:r>
        <w:t xml:space="preserve"> указывают аналогичные данные по электронным документам на съемных носителях, представляющим собой автономные объекты, предназначенные для локального использования (CD-ROM, DVD), в том числе флеш-карты для слепых и слабовидящих. В данной </w:t>
      </w:r>
      <w:hyperlink w:anchor="P245">
        <w:r>
          <w:rPr>
            <w:color w:val="0000FF"/>
          </w:rPr>
          <w:t>графе</w:t>
        </w:r>
      </w:hyperlink>
      <w:r>
        <w:t xml:space="preserve"> не учитываются документы, используемые как технологические копии в целях обеспечения сохранности информации электронной (цифровой) библиотеки, а также документы, получаемые от поставщика для загрузки цифровой информации на сервер библиотеки.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7 (из графы 3)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85">
        <w:r>
          <w:rPr>
            <w:color w:val="0000FF"/>
          </w:rPr>
          <w:t>05</w:t>
        </w:r>
      </w:hyperlink>
      <w:r>
        <w:t xml:space="preserve"> указывают аналогичные данные по документам на микроформах в виде рулонных микрофильмов и микрофиш, архивные/резервные и пользовательские копии. Страховые копии в данной </w:t>
      </w:r>
      <w:hyperlink w:anchor="P246">
        <w:r>
          <w:rPr>
            <w:color w:val="0000FF"/>
          </w:rPr>
          <w:t>графе</w:t>
        </w:r>
      </w:hyperlink>
      <w:r>
        <w:t xml:space="preserve"> не учитываются.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8 (из графы 3)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85">
        <w:r>
          <w:rPr>
            <w:color w:val="0000FF"/>
          </w:rPr>
          <w:t>05</w:t>
        </w:r>
      </w:hyperlink>
      <w:r>
        <w:t xml:space="preserve"> указывают аналогичные данные по документам в иных формах, прежде всего, аудиовизуальной информации: грампластинки, магнитные фонограммы, видеокассеты, диапозитивы, слайды, кинофильмы, в том числе аудиокассеты для слепых и слабовидящих.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9 (из графы 3)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85">
        <w:r>
          <w:rPr>
            <w:color w:val="0000FF"/>
          </w:rPr>
          <w:t>05</w:t>
        </w:r>
      </w:hyperlink>
      <w:r>
        <w:t xml:space="preserve"> указывают аналогичные данные по формированию фонда в специальных форматах для слепых и слабовидящих: по изданиям, изготавливаемым рельефно-точечным шрифтом по системе Брайля, предназначенным для письма и чтения слепых и слабовидящих; по "говорящим" книгам, созданным на магнитных четырехдорожечных кассетах со скоростью воспроизведения 2,38 сантиметров в секунду для прослушивания на тифломагнитофоне: специальный формат аудиозаписей, обеспечивающий техническую и/или программную защиту произведений от несанкционированного прослушивания; </w:t>
      </w:r>
      <w:proofErr w:type="gramStart"/>
      <w:r>
        <w:t>по "говорящим" книгам в цифровом криптозащищенном аудиоформате для прослушивания на тифлофлешплеере: электронные аудиокниги, файлы которых созданы с помощью специального программного обеспечения, преобразующего MP3-формат в формат, защищенный 128-битным ключом (в виде записи на флеш-карте); по рельефной графике, которая включает: карты, схемы, чертежи, рисунки, изготавливаемые рельефно-графическим способом с помощью рельефных, гладких, точечных, штриховых и штрих-пунктирных линий.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графах 10 - 11 (из графы 3) </w:t>
      </w:r>
      <w:hyperlink w:anchor="P252">
        <w:r>
          <w:rPr>
            <w:color w:val="0000FF"/>
          </w:rPr>
          <w:t>строк 02</w:t>
        </w:r>
      </w:hyperlink>
      <w:r>
        <w:t xml:space="preserve"> - </w:t>
      </w:r>
      <w:hyperlink w:anchor="P274">
        <w:r>
          <w:rPr>
            <w:color w:val="0000FF"/>
          </w:rPr>
          <w:t>04</w:t>
        </w:r>
      </w:hyperlink>
      <w:r>
        <w:t xml:space="preserve"> указывают аналогичные данные по формированию фонда на языках народов Российской Федерации, кроме русского, и на иностранных языках.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296">
        <w:r>
          <w:rPr>
            <w:color w:val="0000FF"/>
          </w:rPr>
          <w:t>Раздел 3</w:t>
        </w:r>
      </w:hyperlink>
      <w:r>
        <w:t>. Электронные (сетевые) ресурсы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296">
        <w:r>
          <w:rPr>
            <w:color w:val="0000FF"/>
          </w:rPr>
          <w:t>разделе</w:t>
        </w:r>
      </w:hyperlink>
      <w:r>
        <w:t xml:space="preserve"> приводятся данные о формировании (движении) в течение отчетного периода содержимого электронных ресурсов библиотеки. При отсутствии в библиотеке самостоятельно формируемых электронных ресурсов в соответствующих графах таблицы проставляется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314">
        <w:r>
          <w:rPr>
            <w:color w:val="0000FF"/>
          </w:rPr>
          <w:t>графе 3</w:t>
        </w:r>
      </w:hyperlink>
      <w:r>
        <w:t xml:space="preserve"> указывается общее число библиографических и авторитетных записей: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созданных библиотекой самостоятельно или заимствованных из внешних источников, включая записи, полученные в результате ретроконверсии каталога, за отчетный год </w:t>
      </w:r>
      <w:hyperlink w:anchor="P322">
        <w:r>
          <w:rPr>
            <w:color w:val="0000FF"/>
          </w:rPr>
          <w:t>(строка 06)</w:t>
        </w:r>
      </w:hyperlink>
      <w:r>
        <w:t>,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состоящих</w:t>
      </w:r>
      <w:proofErr w:type="gramEnd"/>
      <w:r>
        <w:t xml:space="preserve"> на конец отчетного года </w:t>
      </w:r>
      <w:hyperlink w:anchor="P331">
        <w:r>
          <w:rPr>
            <w:color w:val="0000FF"/>
          </w:rPr>
          <w:t>(строка 07)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15">
        <w:r>
          <w:rPr>
            <w:color w:val="0000FF"/>
          </w:rPr>
          <w:t>графе 4</w:t>
        </w:r>
      </w:hyperlink>
      <w:r>
        <w:t xml:space="preserve"> (из </w:t>
      </w:r>
      <w:hyperlink w:anchor="P314">
        <w:r>
          <w:rPr>
            <w:color w:val="0000FF"/>
          </w:rPr>
          <w:t>графы 3</w:t>
        </w:r>
      </w:hyperlink>
      <w:r>
        <w:t xml:space="preserve">) указывается число библиографических и авторитетных записей электронного каталога библиотеки, выставленных в Интернете для свободного доступа и использования. Данные заполняются по аналогии с </w:t>
      </w:r>
      <w:hyperlink w:anchor="P314">
        <w:r>
          <w:rPr>
            <w:color w:val="0000FF"/>
          </w:rPr>
          <w:t>графой 3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16">
        <w:r>
          <w:rPr>
            <w:color w:val="0000FF"/>
          </w:rPr>
          <w:t>графе 5</w:t>
        </w:r>
      </w:hyperlink>
      <w:r>
        <w:t xml:space="preserve"> отражаются данные об электронной (цифровой) библиотеке, как полнотекстовой базе данных собственной генерации, хранящейся на серверах библиотеки (сетевые локальные документы). В данной </w:t>
      </w:r>
      <w:hyperlink w:anchor="P316">
        <w:r>
          <w:rPr>
            <w:color w:val="0000FF"/>
          </w:rPr>
          <w:t>графе</w:t>
        </w:r>
      </w:hyperlink>
      <w:r>
        <w:t xml:space="preserve"> учитываются документы, созданные путем перевода документов собственного библиотечного фонда в электронную форму и путем приобретения электронных документов через другие источники комплектования вне зависимости от наличия оригинала в фонде библиотеки. Указывается число: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документов, включенных в состав всех имеющихся в библиотеке электронных (цифровых) коллекций, библиотек за отчетный год </w:t>
      </w:r>
      <w:hyperlink w:anchor="P322">
        <w:r>
          <w:rPr>
            <w:color w:val="0000FF"/>
          </w:rPr>
          <w:t>(строка 06)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документов, </w:t>
      </w:r>
      <w:proofErr w:type="gramStart"/>
      <w:r>
        <w:t>состоящих</w:t>
      </w:r>
      <w:proofErr w:type="gramEnd"/>
      <w:r>
        <w:t xml:space="preserve"> всего на конец отчетного года </w:t>
      </w:r>
      <w:hyperlink w:anchor="P331">
        <w:r>
          <w:rPr>
            <w:color w:val="0000FF"/>
          </w:rPr>
          <w:t>(строка 07)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17">
        <w:r>
          <w:rPr>
            <w:color w:val="0000FF"/>
          </w:rPr>
          <w:t>графе 6</w:t>
        </w:r>
      </w:hyperlink>
      <w:r>
        <w:t xml:space="preserve"> (из </w:t>
      </w:r>
      <w:hyperlink w:anchor="P316">
        <w:r>
          <w:rPr>
            <w:color w:val="0000FF"/>
          </w:rPr>
          <w:t>графы 5</w:t>
        </w:r>
      </w:hyperlink>
      <w:r>
        <w:t xml:space="preserve">) отражается число документов в открытом доступе, на которые не распространяются авторские права или имеются договоры с правообладателями, позволяющие представлять документы в свободный доступ в соответствии с </w:t>
      </w:r>
      <w:hyperlink r:id="rId29">
        <w:r>
          <w:rPr>
            <w:color w:val="0000FF"/>
          </w:rPr>
          <w:t>частью 4</w:t>
        </w:r>
      </w:hyperlink>
      <w:r>
        <w:t xml:space="preserve"> Гражданского кодекса Российской Федерации.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7 </w:t>
      </w:r>
      <w:hyperlink w:anchor="P331">
        <w:r>
          <w:rPr>
            <w:color w:val="0000FF"/>
          </w:rPr>
          <w:t>строки 07</w:t>
        </w:r>
      </w:hyperlink>
      <w:r>
        <w:t xml:space="preserve"> отражается число баз данных, которые размещены на автономных автоматизированных рабочих станциях библиотеки. В данные показатели включаются также базы данных, размещаемые на сервере библиотеки, но не включаемые в состав электронной (цифровой) библиотеки.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графах 8 - 9 </w:t>
      </w:r>
      <w:hyperlink w:anchor="P331">
        <w:r>
          <w:rPr>
            <w:color w:val="0000FF"/>
          </w:rPr>
          <w:t>строки 07</w:t>
        </w:r>
      </w:hyperlink>
      <w:r>
        <w:t xml:space="preserve"> отражаются сетевые удаленные лицензионные документы, генерируемые другими организациями (издательствами, агрегаторами) и размещенные на их технических площадках, полученные библиотекой во временное или постоянное пользование на условиях договора, контракта, лицензионного соглашения с производителями информации на платной или бесплатной основе, в том числе в рамках консорциумов. В </w:t>
      </w:r>
      <w:hyperlink w:anchor="P319">
        <w:r>
          <w:rPr>
            <w:color w:val="0000FF"/>
          </w:rPr>
          <w:t>графе 8</w:t>
        </w:r>
      </w:hyperlink>
      <w:r>
        <w:t xml:space="preserve"> указывается число баз данных, в </w:t>
      </w:r>
      <w:hyperlink w:anchor="P320">
        <w:r>
          <w:rPr>
            <w:color w:val="0000FF"/>
          </w:rPr>
          <w:t>графе 9</w:t>
        </w:r>
      </w:hyperlink>
      <w:r>
        <w:t xml:space="preserve"> - число полнотекстовых документов, имеющих самостоятельное заглавие и включенных в указанные базы данных. В </w:t>
      </w:r>
      <w:hyperlink w:anchor="P331">
        <w:r>
          <w:rPr>
            <w:color w:val="0000FF"/>
          </w:rPr>
          <w:t>строке 07</w:t>
        </w:r>
      </w:hyperlink>
      <w:r>
        <w:t xml:space="preserve"> указывается общее число баз данных и отдельных документов, к которым библиотека имеет доступ на конец отчетного года.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40">
        <w:r>
          <w:rPr>
            <w:color w:val="0000FF"/>
          </w:rPr>
          <w:t>строке 08</w:t>
        </w:r>
      </w:hyperlink>
      <w:r>
        <w:t xml:space="preserve"> ставится "0" при отсутствии в библиотеке доступа к Интернету, "1" - при наличии возможности использования </w:t>
      </w:r>
      <w:proofErr w:type="gramStart"/>
      <w:r>
        <w:t>Интернета</w:t>
      </w:r>
      <w:proofErr w:type="gramEnd"/>
      <w:r>
        <w:t xml:space="preserve"> при осуществлении отчитывающейся организацией различных видов своей финансово-хозяйственной деятельности (как основных видов уставной, так и административно-управленческой деятельности).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41">
        <w:r>
          <w:rPr>
            <w:color w:val="0000FF"/>
          </w:rPr>
          <w:t>строке 09</w:t>
        </w:r>
      </w:hyperlink>
      <w:r>
        <w:t xml:space="preserve"> указывается информация о возможности посетителей библиотеки получить доступ к Интернету в помещениях отчитывающейся организации. В случае наличия такой возможности в графу проставляется значение "1",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43">
        <w:r>
          <w:rPr>
            <w:color w:val="0000FF"/>
          </w:rPr>
          <w:t>строке 10</w:t>
        </w:r>
      </w:hyperlink>
      <w:r>
        <w:t xml:space="preserve"> указываются данные о наличии у библиотеки собственного сайта в информационно-телекоммуникационной сети "Интернет" (далее - Интернет-сайт) или страницы в информационно-телекоммуникационной сети "Интернет" (далее - Интернет-страница), официально зарегистрированных и имеющих уникальный домен в сети Интернет (состоящего на балансе библиотеки или ее учредителя). При наличии ставится "1",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w:anchor="P345">
        <w:r>
          <w:rPr>
            <w:color w:val="0000FF"/>
          </w:rPr>
          <w:t>строке 11</w:t>
        </w:r>
      </w:hyperlink>
      <w:r>
        <w:t xml:space="preserve"> указываются данные о наличии у библиотеки собственного Интернет-сайта или Интернет-страницы, доступных для слепых и слабовидящих, официально зарегистрированных и имеющих уникальный домен в Интернете (состоящего на балансе библиотеки или ее учредителя).</w:t>
      </w:r>
      <w:proofErr w:type="gramEnd"/>
      <w:r>
        <w:t xml:space="preserve"> При наличии ставится "1" в соответствии с "</w:t>
      </w:r>
      <w:hyperlink r:id="rId30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52872-2019</w:t>
        </w:r>
      </w:hyperlink>
      <w:r>
        <w:t xml:space="preserve">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интерфейсы: требования доступности для людей с инвалидностью и других лиц с ограничениями жизнедеятельности", утвержденным </w:t>
      </w:r>
      <w:hyperlink r:id="rId31">
        <w:r>
          <w:rPr>
            <w:color w:val="0000FF"/>
          </w:rPr>
          <w:t>приказом</w:t>
        </w:r>
      </w:hyperlink>
      <w:r>
        <w:t xml:space="preserve"> Росстандарта от 29 августа 2019 г. N 589-ст, в противном случае - "0".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348">
        <w:r>
          <w:rPr>
            <w:color w:val="0000FF"/>
          </w:rPr>
          <w:t>Раздел 4</w:t>
        </w:r>
      </w:hyperlink>
      <w:r>
        <w:t>. Число пользователей и посещений библиотек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348">
        <w:r>
          <w:rPr>
            <w:color w:val="0000FF"/>
          </w:rPr>
          <w:t>разделе</w:t>
        </w:r>
      </w:hyperlink>
      <w:r>
        <w:t xml:space="preserve"> приводятся данные о числе пользователей и посещениях библиотеки в отчетном периоде. </w:t>
      </w:r>
      <w:proofErr w:type="gramStart"/>
      <w:r>
        <w:t>Данный раздел заполняется на основании годовых итоговых данных соответствующих разделов дневников библиотеки, формуляров и дневников библиотечных пунктов, формуляров зарегистрированных пользователей, автоматизированных систем учета.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77">
        <w:r>
          <w:rPr>
            <w:color w:val="0000FF"/>
          </w:rPr>
          <w:t>графе 2</w:t>
        </w:r>
      </w:hyperlink>
      <w:r>
        <w:t xml:space="preserve"> указывается число зарегистрированных пользователей библиотеки - физических и юридических лиц, зарегистрированных в единой картотеке или базе данных учета пользователей библиотеки для пользования ее фондом и услугами в библиотеке или вне ее. Учитываются перерегистрированные и вновь записанные в отчетном году пользователи.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78">
        <w:r>
          <w:rPr>
            <w:color w:val="0000FF"/>
          </w:rPr>
          <w:t>графе 3</w:t>
        </w:r>
      </w:hyperlink>
      <w:r>
        <w:t xml:space="preserve"> (из </w:t>
      </w:r>
      <w:hyperlink w:anchor="P377">
        <w:r>
          <w:rPr>
            <w:color w:val="0000FF"/>
          </w:rPr>
          <w:t>графы 2</w:t>
        </w:r>
      </w:hyperlink>
      <w:r>
        <w:t xml:space="preserve">) указывается число зарегистрированных пользователей, обслуженных всеми структурными подразделениями библиотеки в течение отчетного года в стационарных условиях. В </w:t>
      </w:r>
      <w:hyperlink w:anchor="P379">
        <w:r>
          <w:rPr>
            <w:color w:val="0000FF"/>
          </w:rPr>
          <w:t>графах 4</w:t>
        </w:r>
      </w:hyperlink>
      <w:r>
        <w:t xml:space="preserve"> - </w:t>
      </w:r>
      <w:hyperlink w:anchor="P380">
        <w:r>
          <w:rPr>
            <w:color w:val="0000FF"/>
          </w:rPr>
          <w:t>5</w:t>
        </w:r>
      </w:hyperlink>
      <w:r>
        <w:t xml:space="preserve"> (из </w:t>
      </w:r>
      <w:hyperlink w:anchor="P378">
        <w:r>
          <w:rPr>
            <w:color w:val="0000FF"/>
          </w:rPr>
          <w:t>графы 3</w:t>
        </w:r>
      </w:hyperlink>
      <w:r>
        <w:t xml:space="preserve">) указывается число пользователей библиотеки в возрасте до 14 лет включительно </w:t>
      </w:r>
      <w:hyperlink w:anchor="P379">
        <w:r>
          <w:rPr>
            <w:color w:val="0000FF"/>
          </w:rPr>
          <w:t>(графа 4)</w:t>
        </w:r>
      </w:hyperlink>
      <w:r>
        <w:t xml:space="preserve"> и от 15 до 30 лет включительно </w:t>
      </w:r>
      <w:hyperlink w:anchor="P380">
        <w:r>
          <w:rPr>
            <w:color w:val="0000FF"/>
          </w:rPr>
          <w:t>(графа 5)</w:t>
        </w:r>
      </w:hyperlink>
      <w:r>
        <w:t xml:space="preserve"> соответственно.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1">
        <w:r>
          <w:rPr>
            <w:color w:val="0000FF"/>
          </w:rPr>
          <w:t>графе 6</w:t>
        </w:r>
      </w:hyperlink>
      <w:r>
        <w:t xml:space="preserve"> (из </w:t>
      </w:r>
      <w:hyperlink w:anchor="P377">
        <w:r>
          <w:rPr>
            <w:color w:val="0000FF"/>
          </w:rPr>
          <w:t>графы 2</w:t>
        </w:r>
      </w:hyperlink>
      <w:r>
        <w:t>) указывается число пользователей, обслуженных во внестационарных условиях - физических или юридических лиц, пользующихся услугами библиотеки вне ее стен.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2">
        <w:r>
          <w:rPr>
            <w:color w:val="0000FF"/>
          </w:rPr>
          <w:t>графе 7</w:t>
        </w:r>
      </w:hyperlink>
      <w:r>
        <w:t xml:space="preserve"> (из </w:t>
      </w:r>
      <w:hyperlink w:anchor="P377">
        <w:r>
          <w:rPr>
            <w:color w:val="0000FF"/>
          </w:rPr>
          <w:t>графы 2</w:t>
        </w:r>
      </w:hyperlink>
      <w:r>
        <w:t>) указывается число авторизованных удаленных пользователей, использующих удаленный (дистанционный) доступ к информационным ресурсам.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3">
        <w:r>
          <w:rPr>
            <w:color w:val="0000FF"/>
          </w:rPr>
          <w:t>графе 8</w:t>
        </w:r>
      </w:hyperlink>
      <w:r>
        <w:t xml:space="preserve"> указывается общее число посещений библиотеки или ее внестационарных подразделений с целью получения библиотечно-информационных услуг, посещения библиотечных мероприятий, проводимых библиотекой.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4">
        <w:r>
          <w:rPr>
            <w:color w:val="0000FF"/>
          </w:rPr>
          <w:t>графе 9</w:t>
        </w:r>
      </w:hyperlink>
      <w:r>
        <w:t xml:space="preserve"> (из </w:t>
      </w:r>
      <w:hyperlink w:anchor="P383">
        <w:r>
          <w:rPr>
            <w:color w:val="0000FF"/>
          </w:rPr>
          <w:t>графы 8</w:t>
        </w:r>
      </w:hyperlink>
      <w:r>
        <w:t>) указывается число посещений библиотеки (зарегистрированных приходов физических лиц в помещение библиотеки с целью получения библиотечно-информационных услуг или с целью посещения библиотечных мероприятий, проводимых библиотекой).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5">
        <w:r>
          <w:rPr>
            <w:color w:val="0000FF"/>
          </w:rPr>
          <w:t>графе 10</w:t>
        </w:r>
      </w:hyperlink>
      <w:r>
        <w:t xml:space="preserve"> (из </w:t>
      </w:r>
      <w:hyperlink w:anchor="P384">
        <w:r>
          <w:rPr>
            <w:color w:val="0000FF"/>
          </w:rPr>
          <w:t>графы 9</w:t>
        </w:r>
      </w:hyperlink>
      <w:r>
        <w:t>) указывается число зарегистрированных приходов физических лиц в помещение библиотеки с целью получения библиотечно-информационных услуг.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6">
        <w:r>
          <w:rPr>
            <w:color w:val="0000FF"/>
          </w:rPr>
          <w:t>графе 11</w:t>
        </w:r>
      </w:hyperlink>
      <w:r>
        <w:t xml:space="preserve"> (из </w:t>
      </w:r>
      <w:hyperlink w:anchor="P384">
        <w:r>
          <w:rPr>
            <w:color w:val="0000FF"/>
          </w:rPr>
          <w:t>графы 9</w:t>
        </w:r>
      </w:hyperlink>
      <w:r>
        <w:t xml:space="preserve">) указывается число посещений библиотечных мероприятий в помещении библиотеки, которое учитывается по входным билетам или приглашениям (платным или бесплатным), а также по листкам (спискам) участников (присутствующих) и/или приводится в официальных отчетах о проведении мероприятия. Учитываются результаты разных типов и видов обслуживания (индивидуального, группового и массового), в том числе выставочного, культурно-просветительского (обеспечивающего организацию интеллектуального и культурного досуга, просвещения и самообразования), а также направленного на обучение пользователей. К библиотечным мероприятиям могут быть отнесены выставки, презентации, экскурсии по библиотеке, библиотечные квесты, библиотечные уроки, библиотечные занятия, викторины, мастер-классы, встречи, дискуссии, читательские конференции, публичные акции и другие </w:t>
      </w:r>
      <w:r>
        <w:lastRenderedPageBreak/>
        <w:t>культурно-просветительские мероприятия, обеспечивающие организацию интеллектуального и культурного досуга, просвещения и самообразования различных категорией пользователей.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7">
        <w:r>
          <w:rPr>
            <w:color w:val="0000FF"/>
          </w:rPr>
          <w:t>графе 12</w:t>
        </w:r>
      </w:hyperlink>
      <w:r>
        <w:t xml:space="preserve"> указывается общее число посещений внестационарных подразделений библиотеки (зарегистрированных приходов физических лиц во внестационарные подразделения библиотеки с целью получения библиотечно-информационных услуг и с целью посещения библиотечных мероприятий, организованных библиотекой и проведенных вне ее стен).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388">
        <w:r>
          <w:rPr>
            <w:color w:val="0000FF"/>
          </w:rPr>
          <w:t>графе 13</w:t>
        </w:r>
      </w:hyperlink>
      <w:r>
        <w:t xml:space="preserve"> (из </w:t>
      </w:r>
      <w:hyperlink w:anchor="P387">
        <w:r>
          <w:rPr>
            <w:color w:val="0000FF"/>
          </w:rPr>
          <w:t>графы 12</w:t>
        </w:r>
      </w:hyperlink>
      <w:r>
        <w:t>) указывается общее число посещений библиотек через внестационарные формы обслуживания с целью получения библиотечно-информационных услуг (в том числе обращения к услугам КИБО, библиомобилей, библиобусов, фиксированная доставка книг из стационарной библиотеки или пункта обслуживания пользователей, находящегося вне стен библиотеки, по месту жительства или работы читателя (книгоношество).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89">
        <w:r>
          <w:rPr>
            <w:color w:val="0000FF"/>
          </w:rPr>
          <w:t>графе 14</w:t>
        </w:r>
      </w:hyperlink>
      <w:r>
        <w:t xml:space="preserve"> (из </w:t>
      </w:r>
      <w:hyperlink w:anchor="P388">
        <w:r>
          <w:rPr>
            <w:color w:val="0000FF"/>
          </w:rPr>
          <w:t>графы 13</w:t>
        </w:r>
      </w:hyperlink>
      <w:r>
        <w:t>) указывается число посещений КИБО, библиомобилей, библиобусов.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90">
        <w:r>
          <w:rPr>
            <w:color w:val="0000FF"/>
          </w:rPr>
          <w:t>графе 15</w:t>
        </w:r>
      </w:hyperlink>
      <w:r>
        <w:t xml:space="preserve"> (из </w:t>
      </w:r>
      <w:hyperlink w:anchor="P387">
        <w:r>
          <w:rPr>
            <w:color w:val="0000FF"/>
          </w:rPr>
          <w:t>графы 12</w:t>
        </w:r>
      </w:hyperlink>
      <w:r>
        <w:t>) указывается число посещений мероприятий, организованных библиотекой вне стационара. При подсчете могут быть использованы следующие методики: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для стационарных мероприятий в зале: прямой подсчет занятых посадочных мест; выдача билетов с нулевой стоимостью; на основе договора с организацией, заказавшей мероприятие, в котором отражено необходимое количество участников;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>для статичных мероприятий в общественной среде: использование отчетов органов внутренних дел, привлекаемых для обеспечения безопасности при проведении массовых мероприятий; электронный подсчет при установленных средствах контроля доступа в виде пропускных ворот; использование результатов фото и видео фиксации; подсчет по формуле Джейкобса: 1 человек на квадратный метр (люди стоят на расстоянии вытянутой руки), 2, 4 человека на квадратный метр (плотная толпа, но между людьми все же можно пройти) и 4, 3 человека на квадратный метр (люди стоят плечом к плечу) соответственно;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динамичных мероприятий (митинги, шествия, карнавалы, демонстрации):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391">
        <w:r>
          <w:rPr>
            <w:color w:val="0000FF"/>
          </w:rPr>
          <w:t>графе 16</w:t>
        </w:r>
      </w:hyperlink>
      <w:r>
        <w:t xml:space="preserve"> указывается общее число обращений в библиотеку удаленно, через сеть Интернет, а также посредством средств коммуникации: телефон, факс, почта, телеграф.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Учет ведется на основе фиксации посещений сайтов библиотеки всех уровней, имеющих отдельные счетчики, исключая блоги и аккаунты в социальных сетях.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409">
        <w:r>
          <w:rPr>
            <w:color w:val="0000FF"/>
          </w:rPr>
          <w:t>Раздел 5</w:t>
        </w:r>
      </w:hyperlink>
      <w:r>
        <w:t xml:space="preserve">. </w:t>
      </w:r>
      <w:proofErr w:type="gramStart"/>
      <w:r>
        <w:t>Библиотечно-информационное</w:t>
      </w:r>
      <w:proofErr w:type="gramEnd"/>
    </w:p>
    <w:p w:rsidR="001C7C45" w:rsidRDefault="001C7C45">
      <w:pPr>
        <w:pStyle w:val="ConsPlusNormal"/>
        <w:jc w:val="center"/>
      </w:pPr>
      <w:r>
        <w:t>обслуживание пользователей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409">
        <w:r>
          <w:rPr>
            <w:color w:val="0000FF"/>
          </w:rPr>
          <w:t>разделе</w:t>
        </w:r>
      </w:hyperlink>
      <w:r>
        <w:t xml:space="preserve"> приводятся данные о результатах </w:t>
      </w:r>
      <w:proofErr w:type="gramStart"/>
      <w:r>
        <w:t>библиотечно-информационного</w:t>
      </w:r>
      <w:proofErr w:type="gramEnd"/>
      <w:r>
        <w:t xml:space="preserve"> обслуживания различных категорий пользователей в стационарном (в стенах библиотеки), внестационарном и удаленном режимах в отчетном периоде.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433">
        <w:r>
          <w:rPr>
            <w:color w:val="0000FF"/>
          </w:rPr>
          <w:t>графе 3</w:t>
        </w:r>
      </w:hyperlink>
      <w:r>
        <w:t xml:space="preserve"> указывается число выданных, выгруженных (открытых для просмотра) документов из фондов (ресурсов) библиотеки различным категориям пользователей.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4 (из графы 3)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493">
        <w:r>
          <w:rPr>
            <w:color w:val="0000FF"/>
          </w:rPr>
          <w:t>16</w:t>
        </w:r>
      </w:hyperlink>
      <w:r>
        <w:t xml:space="preserve">, </w:t>
      </w:r>
      <w:hyperlink w:anchor="P523">
        <w:r>
          <w:rPr>
            <w:color w:val="0000FF"/>
          </w:rPr>
          <w:t>18</w:t>
        </w:r>
      </w:hyperlink>
      <w:r>
        <w:t xml:space="preserve"> указывается число документов, выданных за отчетный год из библиотечного фонда на физических (материальных) носителях различным категориям посетителей библиотеки в читальных залах и в службе абонемента. В общее число выдачи включается также число документов, взятых пользователями для просмотра с выставок, полок открытого доступа, на библиотечном </w:t>
      </w:r>
      <w:proofErr w:type="gramStart"/>
      <w:r>
        <w:t>мероприятии</w:t>
      </w:r>
      <w:proofErr w:type="gramEnd"/>
      <w:r>
        <w:t xml:space="preserve">. Каждое продление срока пользования </w:t>
      </w:r>
      <w:r>
        <w:lastRenderedPageBreak/>
        <w:t>документом по инициативе пользователя считается новой выдачей.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При выдаче документов из одного структурного подразделения библиотеки в другое, в том числе по внутрисистемному обмену в ЦБС, учет выдачи производится лишь тем структурным подразделением, которое непосредственно осуществляет их выдачу пользователю.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4 (из графы 3) по </w:t>
      </w:r>
      <w:hyperlink w:anchor="P493">
        <w:r>
          <w:rPr>
            <w:color w:val="0000FF"/>
          </w:rPr>
          <w:t>строке 16</w:t>
        </w:r>
      </w:hyperlink>
      <w:r>
        <w:t xml:space="preserve"> указывается число документов, выданных за отчетный год из библиотечного фонда на физических (материальных) носителях пользователям в пунктах внестационарного обслуживания и пользователям других библиотек по системе межбиблиотечного абонемента (МБА), международного межбиблиотечного абонемента (ММБА).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4 (из графы 3) по </w:t>
      </w:r>
      <w:hyperlink w:anchor="P523">
        <w:r>
          <w:rPr>
            <w:color w:val="0000FF"/>
          </w:rPr>
          <w:t>строке 18</w:t>
        </w:r>
      </w:hyperlink>
      <w:r>
        <w:t xml:space="preserve"> проводятся суммарные данные по выдаче из библиотечного фонда на физических (материальных) носителях.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Единицей учета выдачи в </w:t>
      </w:r>
      <w:hyperlink w:anchor="P434">
        <w:r>
          <w:rPr>
            <w:color w:val="0000FF"/>
          </w:rPr>
          <w:t>графе 4</w:t>
        </w:r>
      </w:hyperlink>
      <w:r>
        <w:t xml:space="preserve"> является экземпляр как единица учета фонда.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графах 5 - 7 (из графы 3)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493">
        <w:r>
          <w:rPr>
            <w:color w:val="0000FF"/>
          </w:rPr>
          <w:t>16</w:t>
        </w:r>
      </w:hyperlink>
      <w:r>
        <w:t xml:space="preserve"> указывается число документов, выгруженных (открытых для просмотра) различным категориям посетителей в читальных залах библиотеки и в ее внестационарных подразделениях за отчетный год из электронной (цифровой) библиотеки отчитывающейся организации </w:t>
      </w:r>
      <w:hyperlink w:anchor="P435">
        <w:r>
          <w:rPr>
            <w:color w:val="0000FF"/>
          </w:rPr>
          <w:t>(графа 5)</w:t>
        </w:r>
      </w:hyperlink>
      <w:r>
        <w:t xml:space="preserve">, из баз данных инсталлированных документов </w:t>
      </w:r>
      <w:hyperlink w:anchor="P436">
        <w:r>
          <w:rPr>
            <w:color w:val="0000FF"/>
          </w:rPr>
          <w:t>(графа 6)</w:t>
        </w:r>
      </w:hyperlink>
      <w:r>
        <w:t xml:space="preserve"> и из баз данных сетевых удаленных лицензионных документов </w:t>
      </w:r>
      <w:hyperlink w:anchor="P437">
        <w:r>
          <w:rPr>
            <w:color w:val="0000FF"/>
          </w:rPr>
          <w:t>(графа 7)</w:t>
        </w:r>
      </w:hyperlink>
      <w:r>
        <w:t>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5 (из графы 3) по </w:t>
      </w:r>
      <w:hyperlink w:anchor="P508">
        <w:r>
          <w:rPr>
            <w:color w:val="0000FF"/>
          </w:rPr>
          <w:t>строке 17</w:t>
        </w:r>
      </w:hyperlink>
      <w:r>
        <w:t xml:space="preserve"> указывается число документов из электронной (цифровой) библиотеки отчитывающейся организации, </w:t>
      </w:r>
      <w:proofErr w:type="gramStart"/>
      <w:r>
        <w:t>выгруженных</w:t>
      </w:r>
      <w:proofErr w:type="gramEnd"/>
      <w:r>
        <w:t xml:space="preserve"> (открытых для просмотра) в виртуальном читальном зале другой библиотеки или другой организации, иными, в том числе незарегистрированными, пользователями.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7 (из графы 3) по </w:t>
      </w:r>
      <w:hyperlink w:anchor="P508">
        <w:r>
          <w:rPr>
            <w:color w:val="0000FF"/>
          </w:rPr>
          <w:t>строке 17</w:t>
        </w:r>
      </w:hyperlink>
      <w:r>
        <w:t xml:space="preserve"> указывается число </w:t>
      </w:r>
      <w:proofErr w:type="gramStart"/>
      <w:r>
        <w:t>сетевых</w:t>
      </w:r>
      <w:proofErr w:type="gramEnd"/>
      <w:r>
        <w:t xml:space="preserve"> удаленных лицензионных документов, выгруженных (открытых для просмотра) удаленному пользователю библиотеки в соответствии с условиями договора, лицензионного соглашения с производителем информации.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графах 5, 7 (из графы 3) по </w:t>
      </w:r>
      <w:hyperlink w:anchor="P523">
        <w:r>
          <w:rPr>
            <w:color w:val="0000FF"/>
          </w:rPr>
          <w:t>строке 18</w:t>
        </w:r>
      </w:hyperlink>
      <w:r>
        <w:t xml:space="preserve"> приводятся суммарные данные о выгрузке электронных сетевых ресурсов из электронной (цифровой) библиотеки </w:t>
      </w:r>
      <w:hyperlink w:anchor="P435">
        <w:r>
          <w:rPr>
            <w:color w:val="0000FF"/>
          </w:rPr>
          <w:t>(графа 5)</w:t>
        </w:r>
      </w:hyperlink>
      <w:r>
        <w:t xml:space="preserve"> и из сетевых удаленных лицензионных документов </w:t>
      </w:r>
      <w:hyperlink w:anchor="P437">
        <w:r>
          <w:rPr>
            <w:color w:val="0000FF"/>
          </w:rPr>
          <w:t>(графа 7)</w:t>
        </w:r>
      </w:hyperlink>
      <w:r>
        <w:t xml:space="preserve"> пользователям независимо от их местонахождения.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Единицей учета выдачи в </w:t>
      </w:r>
      <w:hyperlink w:anchor="P435">
        <w:r>
          <w:rPr>
            <w:color w:val="0000FF"/>
          </w:rPr>
          <w:t>графах 5</w:t>
        </w:r>
      </w:hyperlink>
      <w:r>
        <w:t xml:space="preserve"> - </w:t>
      </w:r>
      <w:hyperlink w:anchor="P437">
        <w:r>
          <w:rPr>
            <w:color w:val="0000FF"/>
          </w:rPr>
          <w:t>7</w:t>
        </w:r>
      </w:hyperlink>
      <w:r>
        <w:t xml:space="preserve"> является файл (полный текст документа, статья, реферат, изображение) как неделимая единица представления электронного документа по запросу пользователя.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8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478">
        <w:r>
          <w:rPr>
            <w:color w:val="0000FF"/>
          </w:rPr>
          <w:t>15</w:t>
        </w:r>
      </w:hyperlink>
      <w:r>
        <w:t xml:space="preserve">, </w:t>
      </w:r>
      <w:hyperlink w:anchor="P523">
        <w:r>
          <w:rPr>
            <w:color w:val="0000FF"/>
          </w:rPr>
          <w:t>18</w:t>
        </w:r>
      </w:hyperlink>
      <w:r>
        <w:t xml:space="preserve"> указывается общее число выданных и выгруженных (открытых для просмотра) документов, полученных из других библиотек по системе межбиблиотечного, в том числе международного, абонемента (МБА и ММБА) и через систему виртуальных (электронных) читальных залов по запросам посетителей библиотеки.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9 (из графы 8)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478">
        <w:r>
          <w:rPr>
            <w:color w:val="0000FF"/>
          </w:rPr>
          <w:t>15</w:t>
        </w:r>
      </w:hyperlink>
      <w:r>
        <w:t xml:space="preserve">, </w:t>
      </w:r>
      <w:hyperlink w:anchor="P523">
        <w:r>
          <w:rPr>
            <w:color w:val="0000FF"/>
          </w:rPr>
          <w:t>18</w:t>
        </w:r>
      </w:hyperlink>
      <w:r>
        <w:t xml:space="preserve"> указывается число документов, в том числе копий, полученных из других библиотек по системе МБА и ММБА, электронной доставки документов (ЭДД).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10 (из графы 8)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523">
        <w:r>
          <w:rPr>
            <w:color w:val="0000FF"/>
          </w:rPr>
          <w:t>18</w:t>
        </w:r>
      </w:hyperlink>
      <w:r>
        <w:t xml:space="preserve"> указывается число </w:t>
      </w:r>
      <w:proofErr w:type="gramStart"/>
      <w:r>
        <w:t>выгруженных</w:t>
      </w:r>
      <w:proofErr w:type="gramEnd"/>
      <w:r>
        <w:t xml:space="preserve"> (просмотренных) документов из электронной коллекции другой библиотеки в виртуальном (электронном) читальном зале.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Единицей учета выдачи в </w:t>
      </w:r>
      <w:hyperlink w:anchor="P439">
        <w:r>
          <w:rPr>
            <w:color w:val="0000FF"/>
          </w:rPr>
          <w:t>графах 9</w:t>
        </w:r>
      </w:hyperlink>
      <w:r>
        <w:t xml:space="preserve"> - </w:t>
      </w:r>
      <w:hyperlink w:anchor="P440">
        <w:r>
          <w:rPr>
            <w:color w:val="0000FF"/>
          </w:rPr>
          <w:t>10</w:t>
        </w:r>
      </w:hyperlink>
      <w:r>
        <w:t xml:space="preserve"> является экземпляр для физических единиц и файл (полный текст документа, статья, реферат, изображение) как неделимая единица представления электронного документа по запросу пользователя.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графе 11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478">
        <w:r>
          <w:rPr>
            <w:color w:val="0000FF"/>
          </w:rPr>
          <w:t>15</w:t>
        </w:r>
      </w:hyperlink>
      <w:r>
        <w:t xml:space="preserve"> указывается суммарное число справок (консультаций), выполненных в устной или письменной форме по запросам различных категорий посетителей библиотеки. </w:t>
      </w:r>
      <w:proofErr w:type="gramStart"/>
      <w:r>
        <w:t>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библиотеки, вспомогательно-технические консультации по использованию оборудования и аппаратно-программных средств при оказании услуги, факультативные консультации, выполненные на легитимном основании в помещении библиотеки отдельными специалистами (юрист, педагог, психолог и другие), если их проведение предусмотрено учредительным документом библиотеки.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11 </w:t>
      </w:r>
      <w:hyperlink w:anchor="P493">
        <w:r>
          <w:rPr>
            <w:color w:val="0000FF"/>
          </w:rPr>
          <w:t>строки 16</w:t>
        </w:r>
      </w:hyperlink>
      <w:r>
        <w:t xml:space="preserve"> указывается суммарное число справок (консультаций), выполненных в устной или письменной форме по запросам пользователей библиотеки вне стационара. 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11 </w:t>
      </w:r>
      <w:hyperlink w:anchor="P508">
        <w:r>
          <w:rPr>
            <w:color w:val="0000FF"/>
          </w:rPr>
          <w:t>строки 17</w:t>
        </w:r>
      </w:hyperlink>
      <w:r>
        <w:t xml:space="preserve"> указывается число справок (консультаций), выполненных по запросам удаленных пользователей библиотеки, поступивших по информационно-телекоммуникационным сетям (в виртуальную справочную службу, по электронной почте, на аккаунт библиотеки в социальных сетях, иные автоматизированные формы приема запросов). 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11 по </w:t>
      </w:r>
      <w:hyperlink w:anchor="P523">
        <w:r>
          <w:rPr>
            <w:color w:val="0000FF"/>
          </w:rPr>
          <w:t>строке 18</w:t>
        </w:r>
      </w:hyperlink>
      <w:r>
        <w:t xml:space="preserve"> приводятся суммарные данные о числе справок (консультаций), выполненных по запросам различных категорий.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12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523">
        <w:r>
          <w:rPr>
            <w:color w:val="0000FF"/>
          </w:rPr>
          <w:t>18</w:t>
        </w:r>
      </w:hyperlink>
      <w:r>
        <w:t xml:space="preserve"> указывается суммарное число библиотечных мероприятий из </w:t>
      </w:r>
      <w:hyperlink w:anchor="P443">
        <w:r>
          <w:rPr>
            <w:color w:val="0000FF"/>
          </w:rPr>
          <w:t>графы 13</w:t>
        </w:r>
      </w:hyperlink>
      <w:r>
        <w:t xml:space="preserve"> и </w:t>
      </w:r>
      <w:hyperlink w:anchor="P444">
        <w:r>
          <w:rPr>
            <w:color w:val="0000FF"/>
          </w:rPr>
          <w:t>графы 14</w:t>
        </w:r>
      </w:hyperlink>
      <w:r>
        <w:t xml:space="preserve"> для разных возрастных категорий населения, направленных на развитие интереса граждан к чтению, привлечение к различным областям знания, краеведению, как в по месту расположения библиотеки, так и при выездных мероприятиях.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графе 12 по </w:t>
      </w:r>
      <w:hyperlink w:anchor="P493">
        <w:r>
          <w:rPr>
            <w:color w:val="0000FF"/>
          </w:rPr>
          <w:t>строке 16</w:t>
        </w:r>
      </w:hyperlink>
      <w:r>
        <w:t xml:space="preserve"> учитываются библиотечные мероприятия, проведенные вне стен библиотеки, в том числе в мобильных пунктах обслуживания и мероприятия, выполненные в рамках дистанционного обслуживания.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12 по </w:t>
      </w:r>
      <w:hyperlink w:anchor="P508">
        <w:r>
          <w:rPr>
            <w:color w:val="0000FF"/>
          </w:rPr>
          <w:t>строке 17</w:t>
        </w:r>
      </w:hyperlink>
      <w:r>
        <w:t xml:space="preserve"> учитываются мероприятия, выполненные в удаленном режиме: на сайте библиотеки, платформе Культура</w:t>
      </w:r>
      <w:proofErr w:type="gramStart"/>
      <w:r>
        <w:t>.Р</w:t>
      </w:r>
      <w:proofErr w:type="gramEnd"/>
      <w:r>
        <w:t xml:space="preserve">Ф. </w:t>
      </w:r>
      <w:proofErr w:type="gramStart"/>
      <w:r>
        <w:t>К числу библиотечных мероприятий в удаленном режиме относятся: экскурсии (по зданию, экспозиции, кварталу и т.п.); выставки; видео и аудиообзоры литературы; моноспектакли или кукольные спектакли, концерты; громкие чтения; встречи с писателями, известными людьми; презентации книг; конференции; вебинары; лекции; мастер-классы или другие обучающие занятия; акции и конкурсы; викторины; показы фильмов, перешедших в общественное достояние (созданные в 1950 году и ранее).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15 по </w:t>
      </w:r>
      <w:hyperlink w:anchor="P447">
        <w:r>
          <w:rPr>
            <w:color w:val="0000FF"/>
          </w:rPr>
          <w:t>строкам 13</w:t>
        </w:r>
      </w:hyperlink>
      <w:r>
        <w:t xml:space="preserve"> - </w:t>
      </w:r>
      <w:hyperlink w:anchor="P478">
        <w:r>
          <w:rPr>
            <w:color w:val="0000FF"/>
          </w:rPr>
          <w:t>15</w:t>
        </w:r>
      </w:hyperlink>
      <w:r>
        <w:t xml:space="preserve">, </w:t>
      </w:r>
      <w:hyperlink w:anchor="P493">
        <w:r>
          <w:rPr>
            <w:color w:val="0000FF"/>
          </w:rPr>
          <w:t>16</w:t>
        </w:r>
      </w:hyperlink>
      <w:r>
        <w:t xml:space="preserve">, </w:t>
      </w:r>
      <w:hyperlink w:anchor="P523">
        <w:r>
          <w:rPr>
            <w:color w:val="0000FF"/>
          </w:rPr>
          <w:t>18</w:t>
        </w:r>
      </w:hyperlink>
      <w:r>
        <w:t xml:space="preserve"> указывается число библиотечных мероприятий, в которых могут принять участие инвалиды и лица с ограниченными возможностями здоровья (ОВЗ).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445">
        <w:r>
          <w:rPr>
            <w:color w:val="0000FF"/>
          </w:rPr>
          <w:t>графы 15</w:t>
        </w:r>
      </w:hyperlink>
      <w:r>
        <w:t xml:space="preserve"> учитываются положения </w:t>
      </w:r>
      <w:hyperlink r:id="rId32">
        <w:r>
          <w:rPr>
            <w:color w:val="0000FF"/>
          </w:rPr>
          <w:t>Требований</w:t>
        </w:r>
      </w:hyperlink>
      <w:r>
        <w:t xml:space="preserve"> доступности к учреждениям культуры с учетом особых потребностей инвалидов и других маломобильных групп населения, утвержденных приказом Министерства культуры Российской Федерации от 9 сентября 2015 г. N 2400 (зарегистрирован Минюстом России 15 декабря 2015 г., регистрационный N 40091); </w:t>
      </w:r>
      <w:hyperlink r:id="rId33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инвалидов, утвержденного приказом Министерства культуры Российской Федерации от 10 ноября 2015 г. N 2761 (</w:t>
      </w:r>
      <w:proofErr w:type="gramStart"/>
      <w:r>
        <w:t>зарегистрирован</w:t>
      </w:r>
      <w:proofErr w:type="gramEnd"/>
      <w:r>
        <w:t xml:space="preserve"> Минюстом России 15 декабря 2015 г., регистрационный N 40112); </w:t>
      </w:r>
      <w:hyperlink r:id="rId34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культурных ценностей и благ, утвержденного приказом Министерства культуры Российской Федерации от 16 ноября 2015 г. N 2800 </w:t>
      </w:r>
      <w:r>
        <w:lastRenderedPageBreak/>
        <w:t>(</w:t>
      </w:r>
      <w:proofErr w:type="gramStart"/>
      <w:r>
        <w:t>зарегистрирован</w:t>
      </w:r>
      <w:proofErr w:type="gramEnd"/>
      <w:r>
        <w:t xml:space="preserve"> Минюстом России 10 декабря 2015 г., регистрационный N 40074).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графах 3 - 11 по </w:t>
      </w:r>
      <w:hyperlink w:anchor="P463">
        <w:r>
          <w:rPr>
            <w:color w:val="0000FF"/>
          </w:rPr>
          <w:t>строке 14</w:t>
        </w:r>
      </w:hyperlink>
      <w:r>
        <w:t xml:space="preserve"> (из </w:t>
      </w:r>
      <w:hyperlink w:anchor="P447">
        <w:r>
          <w:rPr>
            <w:color w:val="0000FF"/>
          </w:rPr>
          <w:t>строки 13</w:t>
        </w:r>
      </w:hyperlink>
      <w:r>
        <w:t>) приводятся данные об обслуживании посетителей в возрасте до 14 лет включительно.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графах 3 - 11 по </w:t>
      </w:r>
      <w:hyperlink w:anchor="P478">
        <w:r>
          <w:rPr>
            <w:color w:val="0000FF"/>
          </w:rPr>
          <w:t>строке 15</w:t>
        </w:r>
      </w:hyperlink>
      <w:r>
        <w:t xml:space="preserve"> (из </w:t>
      </w:r>
      <w:hyperlink w:anchor="P447">
        <w:r>
          <w:rPr>
            <w:color w:val="0000FF"/>
          </w:rPr>
          <w:t>строки 13</w:t>
        </w:r>
      </w:hyperlink>
      <w:r>
        <w:t>) приводятся данные об обслуживании посетителей в возрасте от 15 до 30 лет включительно.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графах 12 - 13, 15 по </w:t>
      </w:r>
      <w:hyperlink w:anchor="P463">
        <w:r>
          <w:rPr>
            <w:color w:val="0000FF"/>
          </w:rPr>
          <w:t>строке 14</w:t>
        </w:r>
      </w:hyperlink>
      <w:r>
        <w:t xml:space="preserve"> (из </w:t>
      </w:r>
      <w:hyperlink w:anchor="P447">
        <w:r>
          <w:rPr>
            <w:color w:val="0000FF"/>
          </w:rPr>
          <w:t>строки 13</w:t>
        </w:r>
      </w:hyperlink>
      <w:r>
        <w:t>) приводятся данные по числу библиотечных мероприятий для посетителей в возрасте до 14 лет включительно.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графах 12 - 13, 15 по </w:t>
      </w:r>
      <w:hyperlink w:anchor="P478">
        <w:r>
          <w:rPr>
            <w:color w:val="0000FF"/>
          </w:rPr>
          <w:t>строке 15</w:t>
        </w:r>
      </w:hyperlink>
      <w:r>
        <w:t xml:space="preserve"> (из </w:t>
      </w:r>
      <w:hyperlink w:anchor="P447">
        <w:r>
          <w:rPr>
            <w:color w:val="0000FF"/>
          </w:rPr>
          <w:t>строки 13</w:t>
        </w:r>
      </w:hyperlink>
      <w:r>
        <w:t>) приводятся данные по числу библиотечных мероприятий для посетителей в возрасте от 15 до 30 лет включительно.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538">
        <w:r>
          <w:rPr>
            <w:color w:val="0000FF"/>
          </w:rPr>
          <w:t>Раздел 6</w:t>
        </w:r>
      </w:hyperlink>
      <w:r>
        <w:t>. Персонал библиотеки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572">
        <w:r>
          <w:rPr>
            <w:color w:val="0000FF"/>
          </w:rPr>
          <w:t>графе 2</w:t>
        </w:r>
      </w:hyperlink>
      <w:r>
        <w:t xml:space="preserve"> указывается число штатных единиц согласно штатному расписанию библиотеки.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73">
        <w:r>
          <w:rPr>
            <w:color w:val="0000FF"/>
          </w:rPr>
          <w:t>графе 3</w:t>
        </w:r>
      </w:hyperlink>
      <w:r>
        <w:t xml:space="preserve"> приводятся данные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</w:t>
      </w:r>
      <w:proofErr w:type="gramStart"/>
      <w:r>
        <w:t>Приводятся данные о фактической численности работников, работающих на условиях полной и частичной занятости, а не по штатному расписанию (примечание: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 гражданско-правового характера, то он учитывается дважды, трижды, в зависимости от числа заключенных договоров).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74">
        <w:r>
          <w:rPr>
            <w:color w:val="0000FF"/>
          </w:rPr>
          <w:t>графе 4</w:t>
        </w:r>
      </w:hyperlink>
      <w:r>
        <w:t xml:space="preserve"> (из </w:t>
      </w:r>
      <w:hyperlink w:anchor="P573">
        <w:r>
          <w:rPr>
            <w:color w:val="0000FF"/>
          </w:rPr>
          <w:t>графы 3</w:t>
        </w:r>
      </w:hyperlink>
      <w:r>
        <w:t>) указывается численность сотрудников библиотеки, имеющих инвалидность.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575">
        <w:r>
          <w:rPr>
            <w:color w:val="0000FF"/>
          </w:rPr>
          <w:t>графе 5</w:t>
        </w:r>
      </w:hyperlink>
      <w:r>
        <w:t xml:space="preserve"> (из </w:t>
      </w:r>
      <w:hyperlink w:anchor="P573">
        <w:r>
          <w:rPr>
            <w:color w:val="0000FF"/>
          </w:rPr>
          <w:t>графы 3</w:t>
        </w:r>
      </w:hyperlink>
      <w:r>
        <w:t xml:space="preserve">) указывается численность основного персонала библиотеки, состав которого определяется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Минкультуры России от 21 октября 2020 г. N 1256 "Об утверждении перечней должностей работников, относимых к основному персоналу по видам экономической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Федерации" (зарегистрирован Минюстом России 29 декабря</w:t>
      </w:r>
      <w:proofErr w:type="gramEnd"/>
      <w:r>
        <w:t xml:space="preserve"> </w:t>
      </w:r>
      <w:proofErr w:type="gramStart"/>
      <w:r>
        <w:t>2020 г., регистрационный номер N 61897).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76">
        <w:r>
          <w:rPr>
            <w:color w:val="0000FF"/>
          </w:rPr>
          <w:t>графе 6</w:t>
        </w:r>
      </w:hyperlink>
      <w:r>
        <w:t xml:space="preserve"> (из </w:t>
      </w:r>
      <w:hyperlink w:anchor="P575">
        <w:r>
          <w:rPr>
            <w:color w:val="0000FF"/>
          </w:rPr>
          <w:t>графы 5</w:t>
        </w:r>
      </w:hyperlink>
      <w:r>
        <w:t>) указываются работники из основного персонала библиотеки, прошедшие в течение отчетного года повышение квалификации/переподготовку по библиотечно-информационной деятельности на базе организаций, имеющих лицензию на ведение образовательной деятельности. Подтверждением повышения квалификации является документ, выданный по окончании обучения: диплом, сертификат, свидетельство, удостоверение и др.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77">
        <w:r>
          <w:rPr>
            <w:color w:val="0000FF"/>
          </w:rPr>
          <w:t>графе 7</w:t>
        </w:r>
      </w:hyperlink>
      <w:r>
        <w:t xml:space="preserve"> (из </w:t>
      </w:r>
      <w:hyperlink w:anchor="P575">
        <w:r>
          <w:rPr>
            <w:color w:val="0000FF"/>
          </w:rPr>
          <w:t>графы 5</w:t>
        </w:r>
      </w:hyperlink>
      <w:r>
        <w:t xml:space="preserve">) указываются работники из основного персонала библиотеки, прошедшие в течение отчетного года обучение (инструктирование) по вопросам, связанным с предоставлением услуг инвалидам. Подтверждением прохождения обучения является документ, выданный по его </w:t>
      </w:r>
      <w:proofErr w:type="gramStart"/>
      <w:r>
        <w:t>окончании</w:t>
      </w:r>
      <w:proofErr w:type="gramEnd"/>
      <w:r>
        <w:t>; подтверждением проведения инструктажа является запись в соответствующем журнале.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78">
        <w:r>
          <w:rPr>
            <w:color w:val="0000FF"/>
          </w:rPr>
          <w:t>графе 8</w:t>
        </w:r>
      </w:hyperlink>
      <w:r>
        <w:t xml:space="preserve"> (из </w:t>
      </w:r>
      <w:hyperlink w:anchor="P575">
        <w:r>
          <w:rPr>
            <w:color w:val="0000FF"/>
          </w:rPr>
          <w:t>графы 5</w:t>
        </w:r>
      </w:hyperlink>
      <w:r>
        <w:t>) указываются работники из основного персонала библиотеки, имеющие высшее образование.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79">
        <w:r>
          <w:rPr>
            <w:color w:val="0000FF"/>
          </w:rPr>
          <w:t>графе 9</w:t>
        </w:r>
      </w:hyperlink>
      <w:r>
        <w:t xml:space="preserve"> (из </w:t>
      </w:r>
      <w:hyperlink w:anchor="P578">
        <w:r>
          <w:rPr>
            <w:color w:val="0000FF"/>
          </w:rPr>
          <w:t>графы 8</w:t>
        </w:r>
      </w:hyperlink>
      <w:r>
        <w:t>) указываются работники, имеющие высшее библиотечное образование.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80">
        <w:r>
          <w:rPr>
            <w:color w:val="0000FF"/>
          </w:rPr>
          <w:t>графе 10</w:t>
        </w:r>
      </w:hyperlink>
      <w:r>
        <w:t xml:space="preserve"> (из </w:t>
      </w:r>
      <w:hyperlink w:anchor="P575">
        <w:r>
          <w:rPr>
            <w:color w:val="0000FF"/>
          </w:rPr>
          <w:t>графы 5</w:t>
        </w:r>
      </w:hyperlink>
      <w:r>
        <w:t>) указываются работники из основного персонала библиотеки, имеющие среднее профессиональное образование (окончившие техникумы, колледжи, училища).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81">
        <w:r>
          <w:rPr>
            <w:color w:val="0000FF"/>
          </w:rPr>
          <w:t>графе 11</w:t>
        </w:r>
      </w:hyperlink>
      <w:r>
        <w:t xml:space="preserve"> (из </w:t>
      </w:r>
      <w:hyperlink w:anchor="P580">
        <w:r>
          <w:rPr>
            <w:color w:val="0000FF"/>
          </w:rPr>
          <w:t>графы 10</w:t>
        </w:r>
      </w:hyperlink>
      <w:r>
        <w:t>) учитываются работники, имеющие среднее профессиональное библиотечное образование.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82">
        <w:r>
          <w:rPr>
            <w:color w:val="0000FF"/>
          </w:rPr>
          <w:t>графах 12</w:t>
        </w:r>
      </w:hyperlink>
      <w:r>
        <w:t xml:space="preserve"> - </w:t>
      </w:r>
      <w:hyperlink w:anchor="P584">
        <w:r>
          <w:rPr>
            <w:color w:val="0000FF"/>
          </w:rPr>
          <w:t>14</w:t>
        </w:r>
      </w:hyperlink>
      <w:r>
        <w:t xml:space="preserve"> (из </w:t>
      </w:r>
      <w:hyperlink w:anchor="P575">
        <w:r>
          <w:rPr>
            <w:color w:val="0000FF"/>
          </w:rPr>
          <w:t>графы 5</w:t>
        </w:r>
      </w:hyperlink>
      <w:r>
        <w:t>) указывается число работников из основного персонала библиотеки, имеющих стаж работы в библиотеках соответственно от 0 до 3 лет, от 3 лет до 10 лет, от 10 лет.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585">
        <w:r>
          <w:rPr>
            <w:color w:val="0000FF"/>
          </w:rPr>
          <w:t>графах 15</w:t>
        </w:r>
      </w:hyperlink>
      <w:r>
        <w:t xml:space="preserve"> - </w:t>
      </w:r>
      <w:hyperlink w:anchor="P587">
        <w:r>
          <w:rPr>
            <w:color w:val="0000FF"/>
          </w:rPr>
          <w:t>17</w:t>
        </w:r>
      </w:hyperlink>
      <w:r>
        <w:t xml:space="preserve"> (из </w:t>
      </w:r>
      <w:hyperlink w:anchor="P575">
        <w:r>
          <w:rPr>
            <w:color w:val="0000FF"/>
          </w:rPr>
          <w:t>графы 5</w:t>
        </w:r>
      </w:hyperlink>
      <w:r>
        <w:t>) указывается число работников из основного персонала библиотеки, имеющих возраст соответственно до 30 лет, от 30 лет до 55 лет, от 55 лет и старше.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606">
        <w:r>
          <w:rPr>
            <w:color w:val="0000FF"/>
          </w:rPr>
          <w:t>7</w:t>
        </w:r>
      </w:hyperlink>
      <w:r>
        <w:t>. Поступление и использование финансовых средств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606">
        <w:r>
          <w:rPr>
            <w:color w:val="0000FF"/>
          </w:rPr>
          <w:t>разделе</w:t>
        </w:r>
      </w:hyperlink>
      <w:r>
        <w:t xml:space="preserve"> на основании данных </w:t>
      </w:r>
      <w:proofErr w:type="gramStart"/>
      <w:r>
        <w:t>бухгалтерского</w:t>
      </w:r>
      <w:proofErr w:type="gramEnd"/>
      <w:r>
        <w:t xml:space="preserve"> учета показываются фактические суммы полученных и произведенных учреждениями поступлений и выплат финансовых средств.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Все данные в части финансовых показателей формируются на основании форм бухгалтерской отчетности:</w:t>
      </w:r>
    </w:p>
    <w:p w:rsidR="001C7C45" w:rsidRDefault="001C7C45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0503737</w:t>
        </w:r>
      </w:hyperlink>
      <w:r>
        <w:t xml:space="preserve"> "Отчет об исполнении учреждением плана его финансово-хозяйственной деятельности" (для государственных федеральных бюджетных, автономных учреждений);</w:t>
      </w:r>
    </w:p>
    <w:p w:rsidR="001C7C45" w:rsidRDefault="001C7C45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0503723</w:t>
        </w:r>
      </w:hyperlink>
      <w:r>
        <w:t xml:space="preserve"> "Отчет о движении денежных средств учреждения" (для государственных федеральных бюджетных, автономных учреждений);</w:t>
      </w:r>
    </w:p>
    <w:p w:rsidR="001C7C45" w:rsidRDefault="001C7C45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0503127</w:t>
        </w:r>
      </w:hyperlink>
      <w:r>
        <w:t xml:space="preserve"> "Отчет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 (для государственных казенных учреждений).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0">
        <w:r>
          <w:rPr>
            <w:color w:val="0000FF"/>
          </w:rPr>
          <w:t>графе 2</w:t>
        </w:r>
      </w:hyperlink>
      <w:r>
        <w:t xml:space="preserve"> указываются все средства, поступившие за отчетный год на счета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бюджетных и автономных учреждений за счет: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субсидий на финансовое обеспечение выполнения государственного (муниципального) задания;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субсидий, предоставляемых в соответствии с </w:t>
      </w:r>
      <w:hyperlink r:id="rId39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грантов в форме субсидий, в том числе предоставляемых по результатам конкурсов;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деятельности, включая доходы от аренды имущества находящегося в собственности или оперативном управлении учреждения;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поступлений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</w:t>
      </w:r>
      <w:r>
        <w:lastRenderedPageBreak/>
        <w:t>законами).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Для казенных учреждений - за счет средств бюджета соответствующего уровня на </w:t>
      </w:r>
      <w:proofErr w:type="gramStart"/>
      <w:r>
        <w:t>основании</w:t>
      </w:r>
      <w:proofErr w:type="gramEnd"/>
      <w:r>
        <w:t xml:space="preserve"> бюджетной сметы.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0">
        <w:r>
          <w:rPr>
            <w:color w:val="0000FF"/>
          </w:rPr>
          <w:t>графе 2</w:t>
        </w:r>
      </w:hyperlink>
      <w:r>
        <w:t xml:space="preserve"> указывается общая сумма поступлений финансовых средств за отчетный период, которая складывается из бюджетных ассигнований учредителя </w:t>
      </w:r>
      <w:hyperlink w:anchor="P631">
        <w:r>
          <w:rPr>
            <w:color w:val="0000FF"/>
          </w:rPr>
          <w:t>(графа 3)</w:t>
        </w:r>
      </w:hyperlink>
      <w:r>
        <w:t xml:space="preserve">, финансирование из бюджетов других уровней </w:t>
      </w:r>
      <w:hyperlink w:anchor="P636">
        <w:r>
          <w:rPr>
            <w:color w:val="0000FF"/>
          </w:rPr>
          <w:t>(графа 8)</w:t>
        </w:r>
      </w:hyperlink>
      <w:r>
        <w:t xml:space="preserve">, поступлений от предпринимательской и иной приносящей доход деятельности </w:t>
      </w:r>
      <w:hyperlink w:anchor="P637">
        <w:r>
          <w:rPr>
            <w:color w:val="0000FF"/>
          </w:rPr>
          <w:t>(графа 9)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1">
        <w:r>
          <w:rPr>
            <w:color w:val="0000FF"/>
          </w:rPr>
          <w:t>графе 3</w:t>
        </w:r>
      </w:hyperlink>
      <w:r>
        <w:t xml:space="preserve"> отражаются бюджетные ассигнования учредителя.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2">
        <w:r>
          <w:rPr>
            <w:color w:val="0000FF"/>
          </w:rPr>
          <w:t>графе 4</w:t>
        </w:r>
      </w:hyperlink>
      <w:r>
        <w:t xml:space="preserve"> (из </w:t>
      </w:r>
      <w:hyperlink w:anchor="P631">
        <w:r>
          <w:rPr>
            <w:color w:val="0000FF"/>
          </w:rPr>
          <w:t>графы 3</w:t>
        </w:r>
      </w:hyperlink>
      <w:r>
        <w:t>) отражаются поступления на финансовое обеспечение выполнения государственного (муниципального) задания для бюджетных и автономных учреждений или средства бюджетной сметы для казенных учреждений.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3">
        <w:r>
          <w:rPr>
            <w:color w:val="0000FF"/>
          </w:rPr>
          <w:t>графе 5</w:t>
        </w:r>
      </w:hyperlink>
      <w:r>
        <w:t xml:space="preserve"> отражаются субсидии, предоставляемые в соответствии с </w:t>
      </w:r>
      <w:hyperlink r:id="rId40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4">
        <w:r>
          <w:rPr>
            <w:color w:val="0000FF"/>
          </w:rPr>
          <w:t>графе 6</w:t>
        </w:r>
      </w:hyperlink>
      <w:r>
        <w:t xml:space="preserve"> отражаются субсидии, бюджетные инвестиции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5">
        <w:r>
          <w:rPr>
            <w:color w:val="0000FF"/>
          </w:rPr>
          <w:t>графе 7</w:t>
        </w:r>
      </w:hyperlink>
      <w:r>
        <w:t xml:space="preserve"> отражаются гранты в форме субсидий, в том числе предоставляемые по результатам конкурсов.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36">
        <w:r>
          <w:rPr>
            <w:color w:val="0000FF"/>
          </w:rPr>
          <w:t>графе 8</w:t>
        </w:r>
      </w:hyperlink>
      <w:r>
        <w:t xml:space="preserve"> отражаются средства, поступившие за отчетный год из бюджетов других уровней на счета организации в виде грантов в форме субсидий, в том числе предоставляемых по результатам конкурса.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637">
        <w:r>
          <w:rPr>
            <w:color w:val="0000FF"/>
          </w:rPr>
          <w:t>графе 9</w:t>
        </w:r>
      </w:hyperlink>
      <w:r>
        <w:t xml:space="preserve"> отражаются поступления за отчетный год на счета организации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 </w:t>
      </w:r>
      <w:hyperlink w:anchor="P638">
        <w:r>
          <w:rPr>
            <w:color w:val="0000FF"/>
          </w:rPr>
          <w:t>(графа 10)</w:t>
        </w:r>
      </w:hyperlink>
      <w:r>
        <w:t>, поступления от пожертвований, иных безвозмездных перечислений, а также поступления от спонсоров для организации и (или) проведения культурного или любого</w:t>
      </w:r>
      <w:proofErr w:type="gramEnd"/>
      <w:r>
        <w:t xml:space="preserve"> иного мероприятия, либо создания и (или) использования иного результата творческой деятельности в соответствии с уставной деятельностью </w:t>
      </w:r>
      <w:hyperlink w:anchor="P639">
        <w:r>
          <w:rPr>
            <w:color w:val="0000FF"/>
          </w:rPr>
          <w:t>(графа 11)</w:t>
        </w:r>
      </w:hyperlink>
      <w:r>
        <w:t xml:space="preserve">, поступления от иной приносящей доход деятельности </w:t>
      </w:r>
      <w:hyperlink w:anchor="P640">
        <w:r>
          <w:rPr>
            <w:color w:val="0000FF"/>
          </w:rPr>
          <w:t>(графа 12)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41">
        <w:r>
          <w:rPr>
            <w:color w:val="0000FF"/>
          </w:rPr>
          <w:t>графе 13</w:t>
        </w:r>
      </w:hyperlink>
      <w:r>
        <w:t xml:space="preserve"> (из </w:t>
      </w:r>
      <w:hyperlink w:anchor="P640">
        <w:r>
          <w:rPr>
            <w:color w:val="0000FF"/>
          </w:rPr>
          <w:t>графы 12</w:t>
        </w:r>
      </w:hyperlink>
      <w:r>
        <w:t>) показываются поступления от аренды имущества, находящегося в собственности или оперативном управлении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77">
        <w:r>
          <w:rPr>
            <w:color w:val="0000FF"/>
          </w:rPr>
          <w:t>графе 14</w:t>
        </w:r>
      </w:hyperlink>
      <w:r>
        <w:t xml:space="preserve"> указывается общая сумма средств, израсходованных учреждением за отчетный период.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78">
        <w:r>
          <w:rPr>
            <w:color w:val="0000FF"/>
          </w:rPr>
          <w:t>графе 15</w:t>
        </w:r>
      </w:hyperlink>
      <w:r>
        <w:t xml:space="preserve"> (из </w:t>
      </w:r>
      <w:hyperlink w:anchor="P677">
        <w:r>
          <w:rPr>
            <w:color w:val="0000FF"/>
          </w:rPr>
          <w:t>графы 14</w:t>
        </w:r>
      </w:hyperlink>
      <w:r>
        <w:t>) приводятся данные о суммарной величине финансовых средств, израсходованных на оплату труда работников, как состоящих в штате организации,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 Учитываются расходы по кодам аналитики показателей бухгалтерской отчетности государственных учреждений 211 и 213.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79">
        <w:r>
          <w:rPr>
            <w:color w:val="0000FF"/>
          </w:rPr>
          <w:t>графе 16</w:t>
        </w:r>
      </w:hyperlink>
      <w:r>
        <w:t xml:space="preserve"> (из </w:t>
      </w:r>
      <w:hyperlink w:anchor="P678">
        <w:r>
          <w:rPr>
            <w:color w:val="0000FF"/>
          </w:rPr>
          <w:t>графы 15</w:t>
        </w:r>
      </w:hyperlink>
      <w:r>
        <w:t>) приводятся данные о величине финансовых средств, израсходованных на оплату труда работников и полученных от поступлений от оказания услуг (выполнения работ) на платной основе и от иной приносящей доход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80">
        <w:r>
          <w:rPr>
            <w:color w:val="0000FF"/>
          </w:rPr>
          <w:t>графе 17</w:t>
        </w:r>
      </w:hyperlink>
      <w:r>
        <w:t xml:space="preserve"> (из </w:t>
      </w:r>
      <w:hyperlink w:anchor="P678">
        <w:r>
          <w:rPr>
            <w:color w:val="0000FF"/>
          </w:rPr>
          <w:t>графы 15</w:t>
        </w:r>
      </w:hyperlink>
      <w:r>
        <w:t>) приводятся данные о величине финансовых средств, израсходованных на оплату труда основного персонала. Перечни должностей и профессий работников, относимых к основному персоналу, утверждаются учредителем.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81">
        <w:r>
          <w:rPr>
            <w:color w:val="0000FF"/>
          </w:rPr>
          <w:t>графе 18</w:t>
        </w:r>
      </w:hyperlink>
      <w:r>
        <w:t xml:space="preserve"> (из </w:t>
      </w:r>
      <w:hyperlink w:anchor="P680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оплату труда основного персонала и полученных от поступлений от оказания услуг (выполнения работ) на платной основе и от иной приносящей доход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82">
        <w:r>
          <w:rPr>
            <w:color w:val="0000FF"/>
          </w:rPr>
          <w:t>графе 19</w:t>
        </w:r>
      </w:hyperlink>
      <w:r>
        <w:t xml:space="preserve"> (из </w:t>
      </w:r>
      <w:hyperlink w:anchor="P677">
        <w:r>
          <w:rPr>
            <w:color w:val="0000FF"/>
          </w:rPr>
          <w:t>графы 14</w:t>
        </w:r>
      </w:hyperlink>
      <w:r>
        <w:t>) приводятся данные о величине финансовых средств, израсходованных на капитальный ремонт и реконструкцию зданий и помещений. Включаются расходы по оплате договоров на капитальный ремонт, реконструкцию, модернизацию и дооборудование основных средств.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83">
        <w:r>
          <w:rPr>
            <w:color w:val="0000FF"/>
          </w:rPr>
          <w:t>графе 20</w:t>
        </w:r>
      </w:hyperlink>
      <w:r>
        <w:t xml:space="preserve"> (из </w:t>
      </w:r>
      <w:hyperlink w:anchor="P682">
        <w:r>
          <w:rPr>
            <w:color w:val="0000FF"/>
          </w:rPr>
          <w:t>графы 19</w:t>
        </w:r>
      </w:hyperlink>
      <w:r>
        <w:t>) приводятся данные о величине финансовых средств, израсходованных на капитальный ремонт и реконструкцию зданий и помещений и полученных от поступлений от оказания услуг (выполнения работ) на платной основе и от иной приносящей доход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84">
        <w:r>
          <w:rPr>
            <w:color w:val="0000FF"/>
          </w:rPr>
          <w:t>графе 21</w:t>
        </w:r>
      </w:hyperlink>
      <w:r>
        <w:t xml:space="preserve"> (из </w:t>
      </w:r>
      <w:hyperlink w:anchor="P677">
        <w:r>
          <w:rPr>
            <w:color w:val="0000FF"/>
          </w:rPr>
          <w:t>графы 14</w:t>
        </w:r>
      </w:hyperlink>
      <w:r>
        <w:t>) приводятся данные о величине финансовых средств, израсходованных на приобретение (замену) оборудования.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85">
        <w:r>
          <w:rPr>
            <w:color w:val="0000FF"/>
          </w:rPr>
          <w:t>графе 22</w:t>
        </w:r>
      </w:hyperlink>
      <w:r>
        <w:t xml:space="preserve"> (из </w:t>
      </w:r>
      <w:hyperlink w:anchor="P684">
        <w:r>
          <w:rPr>
            <w:color w:val="0000FF"/>
          </w:rPr>
          <w:t>графы 21</w:t>
        </w:r>
      </w:hyperlink>
      <w:r>
        <w:t>) 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ограниченными возможностями здоровья (скалоходов, подъемников, аудиосистем и других видов оборудования).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686">
        <w:r>
          <w:rPr>
            <w:color w:val="0000FF"/>
          </w:rPr>
          <w:t>графе 23</w:t>
        </w:r>
      </w:hyperlink>
      <w:r>
        <w:t xml:space="preserve"> (из </w:t>
      </w:r>
      <w:hyperlink w:anchor="P684">
        <w:r>
          <w:rPr>
            <w:color w:val="0000FF"/>
          </w:rPr>
          <w:t>графы 21</w:t>
        </w:r>
      </w:hyperlink>
      <w:r>
        <w:t>) приводятся данные о величине финансовых средств, израсходованных на приобретение (замену) оборудования и полученных от поступлений от оказания услуг (выполнения работ) на платной основе и от иной приносящей доход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712">
        <w:r>
          <w:rPr>
            <w:color w:val="0000FF"/>
          </w:rPr>
          <w:t>графе 24</w:t>
        </w:r>
      </w:hyperlink>
      <w:r>
        <w:t xml:space="preserve"> (из </w:t>
      </w:r>
      <w:hyperlink w:anchor="P677">
        <w:r>
          <w:rPr>
            <w:color w:val="0000FF"/>
          </w:rPr>
          <w:t>графы 14</w:t>
        </w:r>
      </w:hyperlink>
      <w:r>
        <w:t>) приводятся данные о величине финансовых средств, израсходованных на комплектование фондов - приобретение документов путем покупки изданий, подписки на периодические издания и на доступ к удаленным сетевым ресурсам. Расходы отражаются по бухгалтерским счетам в разрезе контрагентов и договоров.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713">
        <w:r>
          <w:rPr>
            <w:color w:val="0000FF"/>
          </w:rPr>
          <w:t>графе 25</w:t>
        </w:r>
      </w:hyperlink>
      <w:r>
        <w:t xml:space="preserve"> (из </w:t>
      </w:r>
      <w:hyperlink w:anchor="P712">
        <w:r>
          <w:rPr>
            <w:color w:val="0000FF"/>
          </w:rPr>
          <w:t>графы 24</w:t>
        </w:r>
      </w:hyperlink>
      <w:r>
        <w:t>) приводятся данные о величине финансовых средств, израсходованных на подписку на доступ к удаленным сетевым ресурсам.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714">
        <w:r>
          <w:rPr>
            <w:color w:val="0000FF"/>
          </w:rPr>
          <w:t>графе 26</w:t>
        </w:r>
      </w:hyperlink>
      <w:r>
        <w:t xml:space="preserve"> (из </w:t>
      </w:r>
      <w:hyperlink w:anchor="P712">
        <w:r>
          <w:rPr>
            <w:color w:val="0000FF"/>
          </w:rPr>
          <w:t>графы 24</w:t>
        </w:r>
      </w:hyperlink>
      <w:r>
        <w:t>) приводятся данные о величине финансовых средств, израсходованных на комплектование фондов и полученных от поступлений от оказания услуг (выполнения работ) на платной основе и от иной приносящей доход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715">
        <w:r>
          <w:rPr>
            <w:color w:val="0000FF"/>
          </w:rPr>
          <w:t>графе 27</w:t>
        </w:r>
      </w:hyperlink>
      <w:r>
        <w:t xml:space="preserve"> (из </w:t>
      </w:r>
      <w:hyperlink w:anchor="P677">
        <w:r>
          <w:rPr>
            <w:color w:val="0000FF"/>
          </w:rPr>
          <w:t>графы 14</w:t>
        </w:r>
      </w:hyperlink>
      <w:r>
        <w:t>) приводятся данные о величине финансовых средств, израсходованных на организацию и проведение массовых (фестивалей, выставок, конкурсов, смотров, творческих встреч, публичных лекций, презентаций, мастер-классов, иных зрелищных мероприятий) и методических (конференций, семинаров, круглых столов, форсайт-сессий и иных) мероприятий.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716">
        <w:r>
          <w:rPr>
            <w:color w:val="0000FF"/>
          </w:rPr>
          <w:t>графе 28</w:t>
        </w:r>
      </w:hyperlink>
      <w:r>
        <w:t xml:space="preserve"> (из </w:t>
      </w:r>
      <w:hyperlink w:anchor="P715">
        <w:r>
          <w:rPr>
            <w:color w:val="0000FF"/>
          </w:rPr>
          <w:t>графы 27</w:t>
        </w:r>
      </w:hyperlink>
      <w:r>
        <w:t>) приводятся данные о величине финансовых средств, израсходованных на организацию и проведение мероприятий и полученных от поступлений от оказания услуг (выполнения работ) на платной основе и от иной приносящей доход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717">
        <w:r>
          <w:rPr>
            <w:color w:val="0000FF"/>
          </w:rPr>
          <w:t>графе 29</w:t>
        </w:r>
      </w:hyperlink>
      <w:r>
        <w:t xml:space="preserve"> (из </w:t>
      </w:r>
      <w:hyperlink w:anchor="P677">
        <w:r>
          <w:rPr>
            <w:color w:val="0000FF"/>
          </w:rPr>
          <w:t>графы 14</w:t>
        </w:r>
      </w:hyperlink>
      <w:r>
        <w:t>) приводятся данные о величине финансовых средств, израсходованных на информатизацию библиотечной деятельности (в том числе создание электронных каталогов и оцифровку библиотечного фонда).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718">
        <w:r>
          <w:rPr>
            <w:color w:val="0000FF"/>
          </w:rPr>
          <w:t>графе 30</w:t>
        </w:r>
      </w:hyperlink>
      <w:r>
        <w:t xml:space="preserve"> (из </w:t>
      </w:r>
      <w:hyperlink w:anchor="P717">
        <w:r>
          <w:rPr>
            <w:color w:val="0000FF"/>
          </w:rPr>
          <w:t>графы 29</w:t>
        </w:r>
      </w:hyperlink>
      <w:r>
        <w:t>) приводятся данные о величине финансовых средств, израсходованных на информатизацию библиотечной деятельности (в том числе создание электронных каталогов и оцифровку библиотечного фонда) и полученных от поступлений от оказания услуг (выполнения работ) на платной основе и от иной приносящей доход деятельности.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right"/>
        <w:outlineLvl w:val="0"/>
      </w:pPr>
      <w:r>
        <w:t>Приложение N 2</w:t>
      </w:r>
    </w:p>
    <w:p w:rsidR="001C7C45" w:rsidRDefault="001C7C45">
      <w:pPr>
        <w:pStyle w:val="ConsPlusNormal"/>
        <w:jc w:val="right"/>
      </w:pPr>
      <w:r>
        <w:t>к приказу Росстата</w:t>
      </w:r>
    </w:p>
    <w:p w:rsidR="001C7C45" w:rsidRDefault="001C7C45">
      <w:pPr>
        <w:pStyle w:val="ConsPlusNormal"/>
        <w:jc w:val="right"/>
      </w:pPr>
      <w:r>
        <w:t>от 18.10.2021 N 713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4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bookmarkStart w:id="137" w:name="P960"/>
            <w:bookmarkEnd w:id="137"/>
            <w:r>
              <w:t>СВЕДЕНИЯ ОБ ОРГАНИЗАЦИИ КУЛЬТУРНО-ДОСУГОВОГО ТИПА</w:t>
            </w:r>
          </w:p>
          <w:p w:rsidR="001C7C45" w:rsidRDefault="001C7C45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1C7C45">
        <w:tc>
          <w:tcPr>
            <w:tcW w:w="4365" w:type="dxa"/>
          </w:tcPr>
          <w:p w:rsidR="001C7C45" w:rsidRDefault="001C7C45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1C7C45" w:rsidRDefault="001C7C45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</w:tcPr>
          <w:p w:rsidR="001C7C45" w:rsidRDefault="001C7C45">
            <w:pPr>
              <w:pStyle w:val="ConsPlusNormal"/>
              <w:jc w:val="center"/>
            </w:pPr>
            <w:r>
              <w:t>Форма N 7-НК</w:t>
            </w:r>
          </w:p>
        </w:tc>
      </w:tr>
      <w:tr w:rsidR="001C7C45">
        <w:tblPrEx>
          <w:tblBorders>
            <w:right w:val="none" w:sz="0" w:space="0" w:color="auto"/>
          </w:tblBorders>
        </w:tblPrEx>
        <w:tc>
          <w:tcPr>
            <w:tcW w:w="4365" w:type="dxa"/>
            <w:vMerge w:val="restart"/>
          </w:tcPr>
          <w:p w:rsidR="001C7C45" w:rsidRDefault="001C7C45">
            <w:pPr>
              <w:pStyle w:val="ConsPlusNormal"/>
            </w:pPr>
            <w:r>
              <w:t>юридические лица -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1C7C45" w:rsidRDefault="001C7C45">
            <w:pPr>
              <w:pStyle w:val="ConsPlusNormal"/>
              <w:ind w:left="283"/>
            </w:pPr>
            <w:r>
              <w:t>- Министерству культуры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15 февраля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1C7C45" w:rsidRDefault="001C7C45">
            <w:pPr>
              <w:pStyle w:val="ConsPlusNormal"/>
              <w:jc w:val="center"/>
            </w:pPr>
            <w:r>
              <w:t>Приказ Росстата:</w:t>
            </w:r>
          </w:p>
          <w:p w:rsidR="001C7C45" w:rsidRDefault="001C7C45">
            <w:pPr>
              <w:pStyle w:val="ConsPlusNormal"/>
              <w:jc w:val="center"/>
            </w:pPr>
            <w:r>
              <w:t>Об утверждении формы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  <w:p w:rsidR="001C7C45" w:rsidRDefault="001C7C45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C7C45">
        <w:tblPrEx>
          <w:tblBorders>
            <w:insideH w:val="nil"/>
          </w:tblBorders>
        </w:tblPrEx>
        <w:tc>
          <w:tcPr>
            <w:tcW w:w="436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7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</w:tcPr>
          <w:p w:rsidR="001C7C45" w:rsidRDefault="001C7C45">
            <w:pPr>
              <w:pStyle w:val="ConsPlusNormal"/>
              <w:jc w:val="center"/>
            </w:pPr>
            <w:r>
              <w:t>Годовая</w:t>
            </w:r>
          </w:p>
        </w:tc>
      </w:tr>
      <w:tr w:rsidR="001C7C45">
        <w:tblPrEx>
          <w:tblBorders>
            <w:right w:val="none" w:sz="0" w:space="0" w:color="auto"/>
            <w:insideH w:val="nil"/>
          </w:tblBorders>
        </w:tblPrEx>
        <w:tc>
          <w:tcPr>
            <w:tcW w:w="436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7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324"/>
        <w:gridCol w:w="2324"/>
      </w:tblGrid>
      <w:tr w:rsidR="001C7C45">
        <w:tc>
          <w:tcPr>
            <w:tcW w:w="9070" w:type="dxa"/>
            <w:gridSpan w:val="4"/>
          </w:tcPr>
          <w:p w:rsidR="001C7C45" w:rsidRDefault="001C7C45">
            <w:pPr>
              <w:pStyle w:val="ConsPlusNormal"/>
            </w:pPr>
            <w:bookmarkStart w:id="138" w:name="P982"/>
            <w:bookmarkEnd w:id="138"/>
            <w:r>
              <w:t xml:space="preserve">Наименование </w:t>
            </w:r>
            <w:proofErr w:type="gramStart"/>
            <w:r>
              <w:t>отчитывающейся</w:t>
            </w:r>
            <w:proofErr w:type="gramEnd"/>
            <w:r>
              <w:t xml:space="preserve"> организации ______________________________</w:t>
            </w:r>
          </w:p>
        </w:tc>
      </w:tr>
      <w:tr w:rsidR="001C7C45">
        <w:tc>
          <w:tcPr>
            <w:tcW w:w="9070" w:type="dxa"/>
            <w:gridSpan w:val="4"/>
          </w:tcPr>
          <w:p w:rsidR="001C7C45" w:rsidRDefault="001C7C45">
            <w:pPr>
              <w:pStyle w:val="ConsPlusNormal"/>
            </w:pPr>
            <w:bookmarkStart w:id="139" w:name="P983"/>
            <w:bookmarkEnd w:id="139"/>
            <w:r>
              <w:t>Почтовый адрес _____________________________________________________</w:t>
            </w:r>
          </w:p>
        </w:tc>
      </w:tr>
      <w:tr w:rsidR="001C7C45">
        <w:tc>
          <w:tcPr>
            <w:tcW w:w="113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bookmarkStart w:id="140" w:name="P984"/>
            <w:bookmarkEnd w:id="140"/>
            <w:r>
              <w:t xml:space="preserve">Код формы по </w:t>
            </w:r>
            <w:hyperlink r:id="rId42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Код</w:t>
            </w:r>
          </w:p>
        </w:tc>
      </w:tr>
      <w:tr w:rsidR="001C7C45">
        <w:tc>
          <w:tcPr>
            <w:tcW w:w="113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288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отчитывающейся</w:t>
            </w:r>
            <w:proofErr w:type="gramEnd"/>
            <w:r>
              <w:t xml:space="preserve"> организации по ОКПО (для обособленного подразделения юридического лица - идентификационный </w:t>
            </w:r>
            <w:r>
              <w:lastRenderedPageBreak/>
              <w:t>номер)</w:t>
            </w: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C7C45" w:rsidRDefault="001C7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C7C45" w:rsidRDefault="001C7C45">
            <w:pPr>
              <w:pStyle w:val="ConsPlusNormal"/>
              <w:jc w:val="center"/>
            </w:pPr>
            <w:r>
              <w:t>4</w:t>
            </w:r>
          </w:p>
        </w:tc>
      </w:tr>
      <w:tr w:rsidR="001C7C45"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0609522</w:t>
            </w:r>
          </w:p>
        </w:tc>
        <w:tc>
          <w:tcPr>
            <w:tcW w:w="328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324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r>
        <w:t>Наименование учредителя             _______________________________________</w:t>
      </w:r>
    </w:p>
    <w:p w:rsidR="001C7C45" w:rsidRDefault="001C7C45">
      <w:pPr>
        <w:pStyle w:val="ConsPlusNonformat"/>
        <w:jc w:val="both"/>
      </w:pPr>
      <w:r>
        <w:t>Направление основной деятельности головной организации ____________________</w:t>
      </w:r>
    </w:p>
    <w:p w:rsidR="001C7C45" w:rsidRDefault="001C7C45">
      <w:pPr>
        <w:pStyle w:val="ConsPlusNonformat"/>
        <w:jc w:val="both"/>
      </w:pPr>
    </w:p>
    <w:p w:rsidR="001C7C45" w:rsidRDefault="001C7C45">
      <w:pPr>
        <w:pStyle w:val="ConsPlusNonformat"/>
        <w:jc w:val="both"/>
      </w:pPr>
      <w:bookmarkStart w:id="141" w:name="P1001"/>
      <w:bookmarkEnd w:id="141"/>
      <w:r>
        <w:t xml:space="preserve">                  Раздел 1. Материально-техническая база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sectPr w:rsidR="001C7C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964"/>
        <w:gridCol w:w="1474"/>
        <w:gridCol w:w="624"/>
        <w:gridCol w:w="567"/>
        <w:gridCol w:w="1644"/>
        <w:gridCol w:w="1417"/>
        <w:gridCol w:w="850"/>
        <w:gridCol w:w="2154"/>
        <w:gridCol w:w="907"/>
        <w:gridCol w:w="680"/>
      </w:tblGrid>
      <w:tr w:rsidR="001C7C45">
        <w:tc>
          <w:tcPr>
            <w:tcW w:w="85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9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зданий, </w:t>
            </w:r>
            <w:proofErr w:type="gramStart"/>
            <w:r>
              <w:t>ед</w:t>
            </w:r>
            <w:proofErr w:type="gramEnd"/>
          </w:p>
        </w:tc>
        <w:tc>
          <w:tcPr>
            <w:tcW w:w="147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 них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020">
              <w:r>
                <w:rPr>
                  <w:color w:val="0000FF"/>
                </w:rPr>
                <w:t>графы 2</w:t>
              </w:r>
            </w:hyperlink>
            <w:r>
              <w:t>) число собственных зданий</w:t>
            </w:r>
          </w:p>
        </w:tc>
        <w:tc>
          <w:tcPr>
            <w:tcW w:w="2835" w:type="dxa"/>
            <w:gridSpan w:val="3"/>
            <w:vMerge w:val="restart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 xml:space="preserve">из них (из </w:t>
            </w:r>
            <w:hyperlink w:anchor="P1020">
              <w:r>
                <w:rPr>
                  <w:color w:val="0000FF"/>
                </w:rPr>
                <w:t>графы 2</w:t>
              </w:r>
            </w:hyperlink>
            <w:r>
              <w:t>) доступны для лиц с нарушением</w:t>
            </w:r>
            <w:proofErr w:type="gramEnd"/>
          </w:p>
        </w:tc>
        <w:tc>
          <w:tcPr>
            <w:tcW w:w="6008" w:type="dxa"/>
            <w:gridSpan w:val="5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общего числа зданий (из </w:t>
            </w:r>
            <w:hyperlink w:anchor="P1020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1C7C45">
        <w:tc>
          <w:tcPr>
            <w:tcW w:w="8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835" w:type="dxa"/>
            <w:gridSpan w:val="3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техническое состояние зданий</w:t>
            </w:r>
          </w:p>
        </w:tc>
        <w:tc>
          <w:tcPr>
            <w:tcW w:w="3741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из них по форме пользования</w:t>
            </w:r>
          </w:p>
        </w:tc>
      </w:tr>
      <w:tr w:rsidR="001C7C45">
        <w:tc>
          <w:tcPr>
            <w:tcW w:w="8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</w:tcPr>
          <w:p w:rsidR="001C7C45" w:rsidRDefault="001C7C45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  <w:jc w:val="center"/>
            </w:pPr>
            <w:r>
              <w:t>опорно-двигательного аппарата</w:t>
            </w:r>
          </w:p>
        </w:tc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r>
              <w:t>требуют капитального ремонта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аварийные</w:t>
            </w:r>
          </w:p>
        </w:tc>
        <w:tc>
          <w:tcPr>
            <w:tcW w:w="2154" w:type="dxa"/>
          </w:tcPr>
          <w:p w:rsidR="001C7C45" w:rsidRDefault="001C7C45">
            <w:pPr>
              <w:pStyle w:val="ConsPlusNormal"/>
              <w:jc w:val="center"/>
            </w:pPr>
            <w:r>
              <w:t>в оперативном управлении или хозяйственном ведении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арендованные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r>
              <w:t>прочие</w:t>
            </w:r>
          </w:p>
        </w:tc>
      </w:tr>
      <w:tr w:rsidR="001C7C45"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142" w:name="P1020"/>
            <w:bookmarkEnd w:id="142"/>
            <w:r>
              <w:t>2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bookmarkStart w:id="143" w:name="P1021"/>
            <w:bookmarkEnd w:id="143"/>
            <w:r>
              <w:t>3</w:t>
            </w:r>
          </w:p>
        </w:tc>
        <w:tc>
          <w:tcPr>
            <w:tcW w:w="624" w:type="dxa"/>
          </w:tcPr>
          <w:p w:rsidR="001C7C45" w:rsidRDefault="001C7C45">
            <w:pPr>
              <w:pStyle w:val="ConsPlusNormal"/>
              <w:jc w:val="center"/>
            </w:pPr>
            <w:bookmarkStart w:id="144" w:name="P1022"/>
            <w:bookmarkEnd w:id="144"/>
            <w:r>
              <w:t>4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bookmarkStart w:id="145" w:name="P1023"/>
            <w:bookmarkEnd w:id="145"/>
            <w:r>
              <w:t>5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  <w:jc w:val="center"/>
            </w:pPr>
            <w:bookmarkStart w:id="146" w:name="P1024"/>
            <w:bookmarkEnd w:id="146"/>
            <w:r>
              <w:t>6</w:t>
            </w:r>
          </w:p>
        </w:tc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bookmarkStart w:id="147" w:name="P1025"/>
            <w:bookmarkEnd w:id="147"/>
            <w:r>
              <w:t>7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148" w:name="P1026"/>
            <w:bookmarkEnd w:id="148"/>
            <w:r>
              <w:t>8</w:t>
            </w:r>
          </w:p>
        </w:tc>
        <w:tc>
          <w:tcPr>
            <w:tcW w:w="2154" w:type="dxa"/>
          </w:tcPr>
          <w:p w:rsidR="001C7C45" w:rsidRDefault="001C7C45">
            <w:pPr>
              <w:pStyle w:val="ConsPlusNormal"/>
              <w:jc w:val="center"/>
            </w:pPr>
            <w:bookmarkStart w:id="149" w:name="P1027"/>
            <w:bookmarkEnd w:id="149"/>
            <w:r>
              <w:t>9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150" w:name="P1028"/>
            <w:bookmarkEnd w:id="150"/>
            <w:r>
              <w:t>10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bookmarkStart w:id="151" w:name="P1029"/>
            <w:bookmarkEnd w:id="151"/>
            <w:r>
              <w:t>11</w:t>
            </w:r>
          </w:p>
        </w:tc>
      </w:tr>
      <w:tr w:rsidR="001C7C45">
        <w:tc>
          <w:tcPr>
            <w:tcW w:w="857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15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077"/>
        <w:gridCol w:w="1077"/>
        <w:gridCol w:w="794"/>
        <w:gridCol w:w="794"/>
        <w:gridCol w:w="1247"/>
        <w:gridCol w:w="1247"/>
        <w:gridCol w:w="1020"/>
        <w:gridCol w:w="850"/>
        <w:gridCol w:w="1644"/>
        <w:gridCol w:w="1077"/>
        <w:gridCol w:w="1077"/>
      </w:tblGrid>
      <w:tr w:rsidR="001C7C45"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помещений, </w:t>
            </w:r>
            <w:proofErr w:type="gramStart"/>
            <w:r>
              <w:t>ед</w:t>
            </w:r>
            <w:proofErr w:type="gramEnd"/>
          </w:p>
        </w:tc>
        <w:tc>
          <w:tcPr>
            <w:tcW w:w="7029" w:type="dxa"/>
            <w:gridSpan w:val="7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общего числа помещений (из </w:t>
            </w:r>
            <w:hyperlink w:anchor="P1060">
              <w:r>
                <w:rPr>
                  <w:color w:val="0000FF"/>
                </w:rPr>
                <w:t>графы 12</w:t>
              </w:r>
            </w:hyperlink>
            <w:r>
              <w:t>)</w:t>
            </w:r>
          </w:p>
        </w:tc>
        <w:tc>
          <w:tcPr>
            <w:tcW w:w="164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числа досуговых помещений (из </w:t>
            </w:r>
            <w:hyperlink w:anchor="P1066">
              <w:r>
                <w:rPr>
                  <w:color w:val="0000FF"/>
                </w:rPr>
                <w:t>графы 18</w:t>
              </w:r>
            </w:hyperlink>
            <w:r>
              <w:t xml:space="preserve">) помещения </w:t>
            </w:r>
            <w:proofErr w:type="gramStart"/>
            <w:r>
              <w:t>для</w:t>
            </w:r>
            <w:proofErr w:type="gramEnd"/>
            <w:r>
              <w:t xml:space="preserve"> музейной и библиотечной работы</w:t>
            </w:r>
          </w:p>
        </w:tc>
        <w:tc>
          <w:tcPr>
            <w:tcW w:w="215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общей площади досуговых помещений (из </w:t>
            </w:r>
            <w:hyperlink w:anchor="P1067">
              <w:r>
                <w:rPr>
                  <w:color w:val="0000FF"/>
                </w:rPr>
                <w:t>графы 19</w:t>
              </w:r>
            </w:hyperlink>
            <w:r>
              <w:t>)</w:t>
            </w:r>
          </w:p>
        </w:tc>
      </w:tr>
      <w:tr w:rsidR="001C7C45"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техническое состояние помещений</w:t>
            </w:r>
          </w:p>
        </w:tc>
        <w:tc>
          <w:tcPr>
            <w:tcW w:w="79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арендованных</w:t>
            </w:r>
          </w:p>
        </w:tc>
        <w:tc>
          <w:tcPr>
            <w:tcW w:w="249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зрительные залы</w:t>
            </w:r>
          </w:p>
        </w:tc>
        <w:tc>
          <w:tcPr>
            <w:tcW w:w="1870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Досуговые помещения</w:t>
            </w:r>
          </w:p>
        </w:tc>
        <w:tc>
          <w:tcPr>
            <w:tcW w:w="164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площадь, занимаемая музеем</w:t>
            </w:r>
          </w:p>
        </w:tc>
        <w:tc>
          <w:tcPr>
            <w:tcW w:w="107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площадь, занимаемая библиотекой</w:t>
            </w:r>
          </w:p>
        </w:tc>
      </w:tr>
      <w:tr w:rsidR="001C7C45"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требующих</w:t>
            </w:r>
            <w:proofErr w:type="gramEnd"/>
            <w:r>
              <w:t xml:space="preserve"> капитального ремонта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r>
              <w:t>аварийных</w:t>
            </w:r>
          </w:p>
        </w:tc>
        <w:tc>
          <w:tcPr>
            <w:tcW w:w="79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зрительных залов, </w:t>
            </w:r>
            <w:proofErr w:type="gramStart"/>
            <w:r>
              <w:t>ед</w:t>
            </w:r>
            <w:proofErr w:type="gramEnd"/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r>
              <w:t>вместимость зрительных залов, мест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помещений, </w:t>
            </w:r>
            <w:proofErr w:type="gramStart"/>
            <w:r>
              <w:t>ед</w:t>
            </w:r>
            <w:proofErr w:type="gramEnd"/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4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152" w:name="P1060"/>
            <w:bookmarkEnd w:id="152"/>
            <w:r>
              <w:t>12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153" w:name="P1061"/>
            <w:bookmarkEnd w:id="153"/>
            <w:r>
              <w:t>13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bookmarkStart w:id="154" w:name="P1062"/>
            <w:bookmarkEnd w:id="154"/>
            <w:r>
              <w:t>14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bookmarkStart w:id="155" w:name="P1063"/>
            <w:bookmarkEnd w:id="155"/>
            <w:r>
              <w:t>15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bookmarkStart w:id="156" w:name="P1064"/>
            <w:bookmarkEnd w:id="156"/>
            <w:r>
              <w:t>16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bookmarkStart w:id="157" w:name="P1065"/>
            <w:bookmarkEnd w:id="157"/>
            <w:r>
              <w:t>17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bookmarkStart w:id="158" w:name="P1066"/>
            <w:bookmarkEnd w:id="158"/>
            <w:r>
              <w:t>18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159" w:name="P1067"/>
            <w:bookmarkEnd w:id="159"/>
            <w:r>
              <w:t>19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  <w:jc w:val="center"/>
            </w:pPr>
            <w:bookmarkStart w:id="160" w:name="P1068"/>
            <w:bookmarkEnd w:id="160"/>
            <w:r>
              <w:t>20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161" w:name="P1069"/>
            <w:bookmarkEnd w:id="161"/>
            <w:r>
              <w:t>21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162" w:name="P1070"/>
            <w:bookmarkEnd w:id="162"/>
            <w:r>
              <w:t>22</w:t>
            </w:r>
          </w:p>
        </w:tc>
      </w:tr>
      <w:tr w:rsidR="001C7C45"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74"/>
        <w:gridCol w:w="1587"/>
        <w:gridCol w:w="1701"/>
        <w:gridCol w:w="1531"/>
        <w:gridCol w:w="1757"/>
        <w:gridCol w:w="1587"/>
        <w:gridCol w:w="1587"/>
        <w:gridCol w:w="1304"/>
        <w:gridCol w:w="1191"/>
        <w:gridCol w:w="1191"/>
      </w:tblGrid>
      <w:tr w:rsidR="001C7C45"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автоматизированных рабочих мест, </w:t>
            </w:r>
            <w:proofErr w:type="gramStart"/>
            <w:r>
              <w:t>ед</w:t>
            </w:r>
            <w:proofErr w:type="gramEnd"/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r>
              <w:t>Наличие доступа в Интернет</w:t>
            </w:r>
          </w:p>
          <w:p w:rsidR="001C7C45" w:rsidRDefault="001C7C45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1701" w:type="dxa"/>
          </w:tcPr>
          <w:p w:rsidR="001C7C45" w:rsidRDefault="001C7C45">
            <w:pPr>
              <w:pStyle w:val="ConsPlusNormal"/>
              <w:jc w:val="center"/>
            </w:pPr>
            <w:r>
              <w:t>Наличие доступа в Интернет для посетителей и участников формирований</w:t>
            </w:r>
          </w:p>
          <w:p w:rsidR="001C7C45" w:rsidRDefault="001C7C45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r>
              <w:t>Наличие собственного Интернет-сайта,</w:t>
            </w:r>
          </w:p>
          <w:p w:rsidR="001C7C45" w:rsidRDefault="001C7C45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1757" w:type="dxa"/>
          </w:tcPr>
          <w:p w:rsidR="001C7C45" w:rsidRDefault="001C7C45">
            <w:pPr>
              <w:pStyle w:val="ConsPlusNormal"/>
              <w:jc w:val="center"/>
            </w:pPr>
            <w:r>
              <w:t>Наличие версии собственного Интернет-сайта, доступной для слепых и слабовидящих</w:t>
            </w:r>
          </w:p>
          <w:p w:rsidR="001C7C45" w:rsidRDefault="001C7C45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специализированного оборудования для инвалидов, </w:t>
            </w:r>
            <w:proofErr w:type="gramStart"/>
            <w:r>
              <w:t>ед</w:t>
            </w:r>
            <w:proofErr w:type="gramEnd"/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специализированных транспортных средств, </w:t>
            </w:r>
            <w:proofErr w:type="gramStart"/>
            <w:r>
              <w:t>ед</w:t>
            </w:r>
            <w:proofErr w:type="gramEnd"/>
          </w:p>
        </w:tc>
        <w:tc>
          <w:tcPr>
            <w:tcW w:w="1304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автоклубов, </w:t>
            </w:r>
            <w:proofErr w:type="gramStart"/>
            <w:r>
              <w:t>ед</w:t>
            </w:r>
            <w:proofErr w:type="gramEnd"/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107">
              <w:r>
                <w:rPr>
                  <w:color w:val="0000FF"/>
                </w:rPr>
                <w:t>графы 29</w:t>
              </w:r>
            </w:hyperlink>
            <w:r>
              <w:t>)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выездов автоклубов в сельские населенные пункты, </w:t>
            </w:r>
            <w:proofErr w:type="gramStart"/>
            <w:r>
              <w:t>ед</w:t>
            </w:r>
            <w:proofErr w:type="gramEnd"/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r>
              <w:t>Количество населенных пунктов, обслуживаемых автоклубами</w:t>
            </w:r>
          </w:p>
        </w:tc>
      </w:tr>
      <w:tr w:rsidR="001C7C45"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bookmarkStart w:id="163" w:name="P1101"/>
            <w:bookmarkEnd w:id="163"/>
            <w:r>
              <w:t>23</w:t>
            </w:r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bookmarkStart w:id="164" w:name="P1102"/>
            <w:bookmarkEnd w:id="164"/>
            <w:r>
              <w:t>24</w:t>
            </w:r>
          </w:p>
        </w:tc>
        <w:tc>
          <w:tcPr>
            <w:tcW w:w="1701" w:type="dxa"/>
          </w:tcPr>
          <w:p w:rsidR="001C7C45" w:rsidRDefault="001C7C45">
            <w:pPr>
              <w:pStyle w:val="ConsPlusNormal"/>
              <w:jc w:val="center"/>
            </w:pPr>
            <w:bookmarkStart w:id="165" w:name="P1103"/>
            <w:bookmarkEnd w:id="165"/>
            <w:r>
              <w:t>25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bookmarkStart w:id="166" w:name="P1104"/>
            <w:bookmarkEnd w:id="166"/>
            <w:r>
              <w:t>26</w:t>
            </w:r>
          </w:p>
        </w:tc>
        <w:tc>
          <w:tcPr>
            <w:tcW w:w="1757" w:type="dxa"/>
          </w:tcPr>
          <w:p w:rsidR="001C7C45" w:rsidRDefault="001C7C45">
            <w:pPr>
              <w:pStyle w:val="ConsPlusNormal"/>
              <w:jc w:val="center"/>
            </w:pPr>
            <w:bookmarkStart w:id="167" w:name="P1105"/>
            <w:bookmarkEnd w:id="167"/>
            <w:r>
              <w:t>27</w:t>
            </w:r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bookmarkStart w:id="168" w:name="P1106"/>
            <w:bookmarkEnd w:id="168"/>
            <w:r>
              <w:t>28</w:t>
            </w:r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bookmarkStart w:id="169" w:name="P1107"/>
            <w:bookmarkEnd w:id="169"/>
            <w:r>
              <w:t>29</w:t>
            </w:r>
          </w:p>
        </w:tc>
        <w:tc>
          <w:tcPr>
            <w:tcW w:w="1304" w:type="dxa"/>
          </w:tcPr>
          <w:p w:rsidR="001C7C45" w:rsidRDefault="001C7C45">
            <w:pPr>
              <w:pStyle w:val="ConsPlusNormal"/>
              <w:jc w:val="center"/>
            </w:pPr>
            <w:bookmarkStart w:id="170" w:name="P1108"/>
            <w:bookmarkEnd w:id="170"/>
            <w:r>
              <w:t>30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bookmarkStart w:id="171" w:name="P1109"/>
            <w:bookmarkEnd w:id="171"/>
            <w:r>
              <w:t>31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bookmarkStart w:id="172" w:name="P1110"/>
            <w:bookmarkEnd w:id="172"/>
            <w:r>
              <w:t>32</w:t>
            </w:r>
          </w:p>
        </w:tc>
      </w:tr>
      <w:tr w:rsidR="001C7C45"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70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3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75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30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173" w:name="P1123"/>
      <w:bookmarkEnd w:id="173"/>
      <w:r>
        <w:t xml:space="preserve">                      Раздел 2. Клубные формирования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670"/>
        <w:gridCol w:w="1020"/>
        <w:gridCol w:w="511"/>
        <w:gridCol w:w="706"/>
        <w:gridCol w:w="1094"/>
        <w:gridCol w:w="1247"/>
        <w:gridCol w:w="737"/>
        <w:gridCol w:w="680"/>
        <w:gridCol w:w="737"/>
        <w:gridCol w:w="1474"/>
        <w:gridCol w:w="684"/>
        <w:gridCol w:w="1080"/>
        <w:gridCol w:w="1077"/>
        <w:gridCol w:w="964"/>
        <w:gridCol w:w="964"/>
      </w:tblGrid>
      <w:tr w:rsidR="001C7C45">
        <w:tc>
          <w:tcPr>
            <w:tcW w:w="1260" w:type="dxa"/>
            <w:vMerge w:val="restart"/>
          </w:tcPr>
          <w:p w:rsidR="001C7C45" w:rsidRDefault="001C7C45">
            <w:pPr>
              <w:pStyle w:val="ConsPlusNormal"/>
            </w:pPr>
          </w:p>
        </w:tc>
        <w:tc>
          <w:tcPr>
            <w:tcW w:w="67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клубных формирований, всего (сумма </w:t>
            </w:r>
            <w:hyperlink w:anchor="P1024">
              <w:r>
                <w:rPr>
                  <w:color w:val="0000FF"/>
                </w:rPr>
                <w:t>граф 6</w:t>
              </w:r>
            </w:hyperlink>
            <w:r>
              <w:t xml:space="preserve">, </w:t>
            </w:r>
            <w:hyperlink w:anchor="P1026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1955" w:type="dxa"/>
            <w:gridSpan w:val="13"/>
          </w:tcPr>
          <w:p w:rsidR="001C7C45" w:rsidRDefault="001C7C45">
            <w:pPr>
              <w:pStyle w:val="ConsPlusNormal"/>
              <w:jc w:val="center"/>
            </w:pPr>
            <w:r>
              <w:t xml:space="preserve">из </w:t>
            </w:r>
            <w:hyperlink w:anchor="P1146">
              <w:r>
                <w:rPr>
                  <w:color w:val="0000FF"/>
                </w:rPr>
                <w:t>графы 3</w:t>
              </w:r>
            </w:hyperlink>
          </w:p>
        </w:tc>
      </w:tr>
      <w:tr w:rsidR="001C7C45">
        <w:tc>
          <w:tcPr>
            <w:tcW w:w="126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7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детей до 14 лет</w:t>
            </w:r>
          </w:p>
        </w:tc>
        <w:tc>
          <w:tcPr>
            <w:tcW w:w="706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молодежи от 14 до 35 лет</w:t>
            </w:r>
          </w:p>
        </w:tc>
        <w:tc>
          <w:tcPr>
            <w:tcW w:w="109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любительские объединения, клубы по интересам</w:t>
            </w:r>
          </w:p>
        </w:tc>
        <w:tc>
          <w:tcPr>
            <w:tcW w:w="124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инклюзивные</w:t>
            </w:r>
            <w:proofErr w:type="gramEnd"/>
            <w:r>
              <w:t>, включающие в состав инвалидов и лиц с ОВЗ</w:t>
            </w:r>
          </w:p>
        </w:tc>
        <w:tc>
          <w:tcPr>
            <w:tcW w:w="73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прочие клубные формирования</w:t>
            </w:r>
          </w:p>
        </w:tc>
        <w:tc>
          <w:tcPr>
            <w:tcW w:w="7660" w:type="dxa"/>
            <w:gridSpan w:val="8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026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</w:tr>
      <w:tr w:rsidR="001C7C45">
        <w:tc>
          <w:tcPr>
            <w:tcW w:w="126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7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06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9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детей до 14 лет</w:t>
            </w:r>
          </w:p>
        </w:tc>
        <w:tc>
          <w:tcPr>
            <w:tcW w:w="73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молодежи от 14 до 35 лет</w:t>
            </w:r>
          </w:p>
        </w:tc>
        <w:tc>
          <w:tcPr>
            <w:tcW w:w="147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формирования/кружки самодеятельного народного творчества</w:t>
            </w:r>
          </w:p>
        </w:tc>
        <w:tc>
          <w:tcPr>
            <w:tcW w:w="2841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154">
              <w:r>
                <w:rPr>
                  <w:color w:val="0000FF"/>
                </w:rPr>
                <w:t>графы 11</w:t>
              </w:r>
            </w:hyperlink>
            <w:r>
              <w:t>)</w:t>
            </w:r>
          </w:p>
        </w:tc>
        <w:tc>
          <w:tcPr>
            <w:tcW w:w="9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формирования/кружки технического творчества</w:t>
            </w:r>
          </w:p>
        </w:tc>
        <w:tc>
          <w:tcPr>
            <w:tcW w:w="9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спортивные формирования/кружки</w:t>
            </w:r>
          </w:p>
        </w:tc>
      </w:tr>
      <w:tr w:rsidR="001C7C45">
        <w:tc>
          <w:tcPr>
            <w:tcW w:w="126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7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06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9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84" w:type="dxa"/>
          </w:tcPr>
          <w:p w:rsidR="001C7C45" w:rsidRDefault="001C7C45">
            <w:pPr>
              <w:pStyle w:val="ConsPlusNormal"/>
              <w:jc w:val="center"/>
            </w:pPr>
            <w:r>
              <w:t>для детей до 14 лет</w:t>
            </w:r>
          </w:p>
        </w:tc>
        <w:tc>
          <w:tcPr>
            <w:tcW w:w="1080" w:type="dxa"/>
          </w:tcPr>
          <w:p w:rsidR="001C7C45" w:rsidRDefault="001C7C45">
            <w:pPr>
              <w:pStyle w:val="ConsPlusNormal"/>
              <w:jc w:val="center"/>
            </w:pPr>
            <w:r>
              <w:t>для молодежи от 14 до 35 лет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работающих</w:t>
            </w:r>
            <w:proofErr w:type="gramEnd"/>
            <w:r>
              <w:t xml:space="preserve"> на платной основе</w:t>
            </w: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26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74" w:name="P1146"/>
            <w:bookmarkEnd w:id="174"/>
            <w:r>
              <w:t>3</w:t>
            </w:r>
          </w:p>
        </w:tc>
        <w:tc>
          <w:tcPr>
            <w:tcW w:w="51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75" w:name="P1147"/>
            <w:bookmarkEnd w:id="175"/>
            <w:r>
              <w:t>4</w:t>
            </w:r>
          </w:p>
        </w:tc>
        <w:tc>
          <w:tcPr>
            <w:tcW w:w="706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76" w:name="P1148"/>
            <w:bookmarkEnd w:id="176"/>
            <w:r>
              <w:t>5</w:t>
            </w:r>
          </w:p>
        </w:tc>
        <w:tc>
          <w:tcPr>
            <w:tcW w:w="109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77" w:name="P1149"/>
            <w:bookmarkEnd w:id="177"/>
            <w:r>
              <w:t>6</w:t>
            </w: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78" w:name="P1150"/>
            <w:bookmarkEnd w:id="178"/>
            <w:r>
              <w:t>7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79" w:name="P1151"/>
            <w:bookmarkEnd w:id="179"/>
            <w:r>
              <w:t>8</w:t>
            </w:r>
          </w:p>
        </w:tc>
        <w:tc>
          <w:tcPr>
            <w:tcW w:w="68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80" w:name="P1152"/>
            <w:bookmarkEnd w:id="180"/>
            <w:r>
              <w:t>9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81" w:name="P1153"/>
            <w:bookmarkEnd w:id="181"/>
            <w:r>
              <w:t>10</w:t>
            </w:r>
          </w:p>
        </w:tc>
        <w:tc>
          <w:tcPr>
            <w:tcW w:w="147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82" w:name="P1154"/>
            <w:bookmarkEnd w:id="182"/>
            <w:r>
              <w:t>11</w:t>
            </w:r>
          </w:p>
        </w:tc>
        <w:tc>
          <w:tcPr>
            <w:tcW w:w="68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83" w:name="P1155"/>
            <w:bookmarkEnd w:id="183"/>
            <w:r>
              <w:t>12</w:t>
            </w:r>
          </w:p>
        </w:tc>
        <w:tc>
          <w:tcPr>
            <w:tcW w:w="108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84" w:name="P1156"/>
            <w:bookmarkEnd w:id="184"/>
            <w:r>
              <w:t>13</w:t>
            </w: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85" w:name="P1157"/>
            <w:bookmarkEnd w:id="185"/>
            <w:r>
              <w:t>14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186" w:name="P1158"/>
            <w:bookmarkEnd w:id="186"/>
            <w:r>
              <w:t>15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187" w:name="P1159"/>
            <w:bookmarkEnd w:id="187"/>
            <w:r>
              <w:t>16</w:t>
            </w:r>
          </w:p>
        </w:tc>
      </w:tr>
      <w:tr w:rsidR="001C7C45">
        <w:tc>
          <w:tcPr>
            <w:tcW w:w="1260" w:type="dxa"/>
            <w:vAlign w:val="center"/>
          </w:tcPr>
          <w:p w:rsidR="001C7C45" w:rsidRDefault="001C7C45">
            <w:pPr>
              <w:pStyle w:val="ConsPlusNormal"/>
            </w:pPr>
            <w:r>
              <w:t>Всего,</w:t>
            </w:r>
          </w:p>
          <w:p w:rsidR="001C7C45" w:rsidRDefault="001C7C45">
            <w:pPr>
              <w:pStyle w:val="ConsPlusNormal"/>
            </w:pPr>
            <w:proofErr w:type="gramStart"/>
            <w:r>
              <w:t>ед</w:t>
            </w:r>
            <w:proofErr w:type="gramEnd"/>
          </w:p>
        </w:tc>
        <w:tc>
          <w:tcPr>
            <w:tcW w:w="670" w:type="dxa"/>
            <w:vAlign w:val="bottom"/>
          </w:tcPr>
          <w:p w:rsidR="001C7C45" w:rsidRDefault="001C7C45">
            <w:pPr>
              <w:pStyle w:val="ConsPlusNormal"/>
              <w:jc w:val="center"/>
            </w:pPr>
            <w:bookmarkStart w:id="188" w:name="P1162"/>
            <w:bookmarkEnd w:id="188"/>
            <w:r>
              <w:t>02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9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8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260" w:type="dxa"/>
            <w:vAlign w:val="center"/>
          </w:tcPr>
          <w:p w:rsidR="001C7C45" w:rsidRDefault="001C7C45">
            <w:pPr>
              <w:pStyle w:val="ConsPlusNormal"/>
            </w:pPr>
            <w:r>
              <w:t xml:space="preserve">В них участников, </w:t>
            </w:r>
            <w:r>
              <w:lastRenderedPageBreak/>
              <w:t>чел</w:t>
            </w:r>
          </w:p>
        </w:tc>
        <w:tc>
          <w:tcPr>
            <w:tcW w:w="670" w:type="dxa"/>
            <w:vAlign w:val="bottom"/>
          </w:tcPr>
          <w:p w:rsidR="001C7C45" w:rsidRDefault="001C7C45">
            <w:pPr>
              <w:pStyle w:val="ConsPlusNormal"/>
              <w:jc w:val="center"/>
            </w:pPr>
            <w:bookmarkStart w:id="189" w:name="P1178"/>
            <w:bookmarkEnd w:id="189"/>
            <w:r>
              <w:lastRenderedPageBreak/>
              <w:t>03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9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68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510"/>
        <w:gridCol w:w="1051"/>
        <w:gridCol w:w="737"/>
        <w:gridCol w:w="624"/>
        <w:gridCol w:w="1020"/>
        <w:gridCol w:w="794"/>
        <w:gridCol w:w="1191"/>
        <w:gridCol w:w="680"/>
        <w:gridCol w:w="907"/>
        <w:gridCol w:w="850"/>
        <w:gridCol w:w="1020"/>
        <w:gridCol w:w="1247"/>
        <w:gridCol w:w="1247"/>
      </w:tblGrid>
      <w:tr w:rsidR="001C7C45">
        <w:tc>
          <w:tcPr>
            <w:tcW w:w="62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728" w:type="dxa"/>
            <w:gridSpan w:val="14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коллективы (из </w:t>
            </w:r>
            <w:hyperlink w:anchor="P1154">
              <w:r>
                <w:rPr>
                  <w:color w:val="0000FF"/>
                </w:rPr>
                <w:t>графы 11</w:t>
              </w:r>
            </w:hyperlink>
            <w:r>
              <w:t>)</w:t>
            </w:r>
          </w:p>
        </w:tc>
      </w:tr>
      <w:tr w:rsidR="001C7C45"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вокальные</w:t>
            </w:r>
          </w:p>
        </w:tc>
        <w:tc>
          <w:tcPr>
            <w:tcW w:w="5927" w:type="dxa"/>
            <w:gridSpan w:val="7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коллективы (из </w:t>
            </w:r>
            <w:hyperlink w:anchor="P1218">
              <w:r>
                <w:rPr>
                  <w:color w:val="0000FF"/>
                </w:rPr>
                <w:t>графы 17</w:t>
              </w:r>
            </w:hyperlink>
            <w:r>
              <w:t>)</w:t>
            </w:r>
          </w:p>
        </w:tc>
        <w:tc>
          <w:tcPr>
            <w:tcW w:w="68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хореографические</w:t>
            </w:r>
          </w:p>
        </w:tc>
        <w:tc>
          <w:tcPr>
            <w:tcW w:w="5271" w:type="dxa"/>
            <w:gridSpan w:val="5"/>
          </w:tcPr>
          <w:p w:rsidR="001C7C45" w:rsidRDefault="001C7C45">
            <w:pPr>
              <w:pStyle w:val="ConsPlusNormal"/>
              <w:jc w:val="center"/>
            </w:pPr>
            <w:r>
              <w:t>в том числе коллективы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226">
              <w:r>
                <w:rPr>
                  <w:color w:val="0000FF"/>
                </w:rPr>
                <w:t>графы 25</w:t>
              </w:r>
            </w:hyperlink>
            <w:r>
              <w:t>)</w:t>
            </w:r>
          </w:p>
        </w:tc>
      </w:tr>
      <w:tr w:rsidR="001C7C45"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хоры</w:t>
            </w:r>
          </w:p>
        </w:tc>
        <w:tc>
          <w:tcPr>
            <w:tcW w:w="1788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из них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219">
              <w:r>
                <w:rPr>
                  <w:color w:val="0000FF"/>
                </w:rPr>
                <w:t>графы 18</w:t>
              </w:r>
            </w:hyperlink>
            <w:r>
              <w:t>)</w:t>
            </w:r>
          </w:p>
        </w:tc>
        <w:tc>
          <w:tcPr>
            <w:tcW w:w="62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ансамбли</w:t>
            </w:r>
          </w:p>
        </w:tc>
        <w:tc>
          <w:tcPr>
            <w:tcW w:w="181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из них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222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  <w:tc>
          <w:tcPr>
            <w:tcW w:w="119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студии эстрадного пения</w:t>
            </w:r>
          </w:p>
        </w:tc>
        <w:tc>
          <w:tcPr>
            <w:tcW w:w="68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народного танца</w:t>
            </w:r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классического танца</w:t>
            </w:r>
          </w:p>
        </w:tc>
        <w:tc>
          <w:tcPr>
            <w:tcW w:w="102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современной хореографии</w:t>
            </w:r>
          </w:p>
        </w:tc>
        <w:tc>
          <w:tcPr>
            <w:tcW w:w="124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бального и эстрадно-спортивного танца</w:t>
            </w:r>
          </w:p>
        </w:tc>
        <w:tc>
          <w:tcPr>
            <w:tcW w:w="124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иные</w:t>
            </w:r>
          </w:p>
        </w:tc>
      </w:tr>
      <w:tr w:rsidR="001C7C45"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</w:tcPr>
          <w:p w:rsidR="001C7C45" w:rsidRDefault="001C7C45">
            <w:pPr>
              <w:pStyle w:val="ConsPlusNormal"/>
              <w:jc w:val="center"/>
            </w:pPr>
            <w:r>
              <w:t>академические</w:t>
            </w:r>
          </w:p>
        </w:tc>
        <w:tc>
          <w:tcPr>
            <w:tcW w:w="737" w:type="dxa"/>
          </w:tcPr>
          <w:p w:rsidR="001C7C45" w:rsidRDefault="001C7C45">
            <w:pPr>
              <w:pStyle w:val="ConsPlusNormal"/>
              <w:jc w:val="center"/>
            </w:pPr>
            <w:r>
              <w:t>народные</w:t>
            </w:r>
          </w:p>
        </w:tc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r>
              <w:t>академические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r>
              <w:t>народные</w:t>
            </w:r>
          </w:p>
        </w:tc>
        <w:tc>
          <w:tcPr>
            <w:tcW w:w="119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0" w:name="P1218"/>
            <w:bookmarkEnd w:id="190"/>
            <w:r>
              <w:t>17</w:t>
            </w: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1" w:name="P1219"/>
            <w:bookmarkEnd w:id="191"/>
            <w:r>
              <w:t>18</w:t>
            </w:r>
          </w:p>
        </w:tc>
        <w:tc>
          <w:tcPr>
            <w:tcW w:w="105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2" w:name="P1222"/>
            <w:bookmarkEnd w:id="192"/>
            <w:r>
              <w:t>21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3" w:name="P1225"/>
            <w:bookmarkEnd w:id="193"/>
            <w:r>
              <w:t>24</w:t>
            </w:r>
          </w:p>
        </w:tc>
        <w:tc>
          <w:tcPr>
            <w:tcW w:w="68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4" w:name="P1226"/>
            <w:bookmarkEnd w:id="194"/>
            <w:r>
              <w:t>25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5" w:name="P1227"/>
            <w:bookmarkEnd w:id="195"/>
            <w:r>
              <w:t>26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6" w:name="P1230"/>
            <w:bookmarkEnd w:id="196"/>
            <w:r>
              <w:t>29</w:t>
            </w: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7" w:name="P1231"/>
            <w:bookmarkEnd w:id="197"/>
            <w:r>
              <w:t>30</w:t>
            </w:r>
          </w:p>
        </w:tc>
      </w:tr>
      <w:tr w:rsidR="001C7C45">
        <w:tc>
          <w:tcPr>
            <w:tcW w:w="624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624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5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827"/>
        <w:gridCol w:w="851"/>
        <w:gridCol w:w="812"/>
        <w:gridCol w:w="992"/>
        <w:gridCol w:w="1110"/>
        <w:gridCol w:w="1134"/>
        <w:gridCol w:w="709"/>
        <w:gridCol w:w="1134"/>
        <w:gridCol w:w="1417"/>
        <w:gridCol w:w="1134"/>
        <w:gridCol w:w="913"/>
        <w:gridCol w:w="850"/>
        <w:gridCol w:w="993"/>
        <w:gridCol w:w="770"/>
        <w:gridCol w:w="647"/>
        <w:gridCol w:w="915"/>
      </w:tblGrid>
      <w:tr w:rsidR="001C7C45">
        <w:tc>
          <w:tcPr>
            <w:tcW w:w="55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208" w:type="dxa"/>
            <w:gridSpan w:val="16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коллективы (из </w:t>
            </w:r>
            <w:hyperlink w:anchor="P1154">
              <w:r>
                <w:rPr>
                  <w:color w:val="0000FF"/>
                </w:rPr>
                <w:t>графы 11</w:t>
              </w:r>
            </w:hyperlink>
            <w:r>
              <w:t>)</w:t>
            </w:r>
          </w:p>
        </w:tc>
      </w:tr>
      <w:tr w:rsidR="001C7C45">
        <w:tc>
          <w:tcPr>
            <w:tcW w:w="5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2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инструментальные</w:t>
            </w:r>
          </w:p>
        </w:tc>
        <w:tc>
          <w:tcPr>
            <w:tcW w:w="10206" w:type="dxa"/>
            <w:gridSpan w:val="10"/>
          </w:tcPr>
          <w:p w:rsidR="001C7C45" w:rsidRDefault="001C7C45">
            <w:pPr>
              <w:pStyle w:val="ConsPlusNormal"/>
              <w:jc w:val="center"/>
            </w:pPr>
            <w:r>
              <w:t>в том числе коллективы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288">
              <w:r>
                <w:rPr>
                  <w:color w:val="0000FF"/>
                </w:rPr>
                <w:t>графы 31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театральные</w:t>
            </w:r>
          </w:p>
        </w:tc>
        <w:tc>
          <w:tcPr>
            <w:tcW w:w="3325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>в том числе коллективы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299">
              <w:r>
                <w:rPr>
                  <w:color w:val="0000FF"/>
                </w:rPr>
                <w:t>графы 42</w:t>
              </w:r>
            </w:hyperlink>
            <w:r>
              <w:t>)</w:t>
            </w:r>
          </w:p>
        </w:tc>
      </w:tr>
      <w:tr w:rsidR="001C7C45">
        <w:tc>
          <w:tcPr>
            <w:tcW w:w="5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2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оркестры</w:t>
            </w:r>
          </w:p>
        </w:tc>
        <w:tc>
          <w:tcPr>
            <w:tcW w:w="4048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289">
              <w:r>
                <w:rPr>
                  <w:color w:val="0000FF"/>
                </w:rPr>
                <w:t>графы 32</w:t>
              </w:r>
            </w:hyperlink>
            <w:r>
              <w:t>)</w:t>
            </w:r>
          </w:p>
        </w:tc>
        <w:tc>
          <w:tcPr>
            <w:tcW w:w="709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ансамбли</w:t>
            </w:r>
          </w:p>
        </w:tc>
        <w:tc>
          <w:tcPr>
            <w:tcW w:w="4598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294">
              <w:r>
                <w:rPr>
                  <w:color w:val="0000FF"/>
                </w:rPr>
                <w:t>графы 37</w:t>
              </w:r>
            </w:hyperlink>
            <w:r>
              <w:t>)</w:t>
            </w: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драматические</w:t>
            </w:r>
          </w:p>
        </w:tc>
        <w:tc>
          <w:tcPr>
            <w:tcW w:w="77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театры кукол</w:t>
            </w:r>
          </w:p>
        </w:tc>
        <w:tc>
          <w:tcPr>
            <w:tcW w:w="64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музыкальные</w:t>
            </w:r>
          </w:p>
        </w:tc>
        <w:tc>
          <w:tcPr>
            <w:tcW w:w="915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театры эстрады</w:t>
            </w:r>
          </w:p>
        </w:tc>
      </w:tr>
      <w:tr w:rsidR="001C7C45">
        <w:tc>
          <w:tcPr>
            <w:tcW w:w="55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2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12" w:type="dxa"/>
          </w:tcPr>
          <w:p w:rsidR="001C7C45" w:rsidRDefault="001C7C45">
            <w:pPr>
              <w:pStyle w:val="ConsPlusNormal"/>
              <w:jc w:val="center"/>
            </w:pPr>
            <w:r>
              <w:t>народных инструментов</w:t>
            </w:r>
          </w:p>
        </w:tc>
        <w:tc>
          <w:tcPr>
            <w:tcW w:w="992" w:type="dxa"/>
          </w:tcPr>
          <w:p w:rsidR="001C7C45" w:rsidRDefault="001C7C45">
            <w:pPr>
              <w:pStyle w:val="ConsPlusNormal"/>
              <w:jc w:val="center"/>
            </w:pPr>
            <w:r>
              <w:t>духовых инструментов</w:t>
            </w:r>
          </w:p>
        </w:tc>
        <w:tc>
          <w:tcPr>
            <w:tcW w:w="1110" w:type="dxa"/>
          </w:tcPr>
          <w:p w:rsidR="001C7C45" w:rsidRDefault="001C7C45">
            <w:pPr>
              <w:pStyle w:val="ConsPlusNormal"/>
              <w:jc w:val="center"/>
            </w:pPr>
            <w:r>
              <w:t>джазовые и эстрадные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симфонические</w:t>
            </w:r>
          </w:p>
        </w:tc>
        <w:tc>
          <w:tcPr>
            <w:tcW w:w="70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народных инструментов</w:t>
            </w:r>
          </w:p>
        </w:tc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r>
              <w:t>духовых инструментов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джазовые и эстрадные</w:t>
            </w:r>
          </w:p>
        </w:tc>
        <w:tc>
          <w:tcPr>
            <w:tcW w:w="913" w:type="dxa"/>
          </w:tcPr>
          <w:p w:rsidR="001C7C45" w:rsidRDefault="001C7C45">
            <w:pPr>
              <w:pStyle w:val="ConsPlusNormal"/>
              <w:jc w:val="center"/>
            </w:pPr>
            <w:r>
              <w:t>камерные</w:t>
            </w: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9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7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4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15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55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8" w:name="P1288"/>
            <w:bookmarkEnd w:id="198"/>
            <w:r>
              <w:t>31</w:t>
            </w:r>
          </w:p>
        </w:tc>
        <w:tc>
          <w:tcPr>
            <w:tcW w:w="85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199" w:name="P1289"/>
            <w:bookmarkEnd w:id="199"/>
            <w:r>
              <w:t>32</w:t>
            </w:r>
          </w:p>
        </w:tc>
        <w:tc>
          <w:tcPr>
            <w:tcW w:w="812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1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0" w:name="P1294"/>
            <w:bookmarkEnd w:id="200"/>
            <w:r>
              <w:t>37</w:t>
            </w:r>
          </w:p>
        </w:tc>
        <w:tc>
          <w:tcPr>
            <w:tcW w:w="11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3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1" w:name="P1298"/>
            <w:bookmarkEnd w:id="201"/>
            <w:r>
              <w:t>41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2" w:name="P1299"/>
            <w:bookmarkEnd w:id="202"/>
            <w:r>
              <w:t>42</w:t>
            </w:r>
          </w:p>
        </w:tc>
        <w:tc>
          <w:tcPr>
            <w:tcW w:w="993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7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4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15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3" w:name="P1303"/>
            <w:bookmarkEnd w:id="203"/>
            <w:r>
              <w:t>46</w:t>
            </w:r>
          </w:p>
        </w:tc>
      </w:tr>
      <w:tr w:rsidR="001C7C45">
        <w:tc>
          <w:tcPr>
            <w:tcW w:w="557" w:type="dxa"/>
          </w:tcPr>
          <w:p w:rsidR="001C7C45" w:rsidRDefault="001C7C4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1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9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1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09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13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93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7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15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557" w:type="dxa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82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1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9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1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09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13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93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7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15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sectPr w:rsidR="001C7C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"/>
        <w:gridCol w:w="1134"/>
        <w:gridCol w:w="1304"/>
        <w:gridCol w:w="1531"/>
        <w:gridCol w:w="1644"/>
        <w:gridCol w:w="1247"/>
        <w:gridCol w:w="1134"/>
      </w:tblGrid>
      <w:tr w:rsidR="001C7C45">
        <w:tc>
          <w:tcPr>
            <w:tcW w:w="103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994" w:type="dxa"/>
            <w:gridSpan w:val="6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коллективы (из </w:t>
            </w:r>
            <w:hyperlink w:anchor="P1154">
              <w:r>
                <w:rPr>
                  <w:color w:val="0000FF"/>
                </w:rPr>
                <w:t>графы 11</w:t>
              </w:r>
            </w:hyperlink>
            <w:r>
              <w:t>)</w:t>
            </w:r>
          </w:p>
        </w:tc>
      </w:tr>
      <w:tr w:rsidR="001C7C45">
        <w:tc>
          <w:tcPr>
            <w:tcW w:w="10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фольклорные</w:t>
            </w:r>
          </w:p>
        </w:tc>
        <w:tc>
          <w:tcPr>
            <w:tcW w:w="1304" w:type="dxa"/>
          </w:tcPr>
          <w:p w:rsidR="001C7C45" w:rsidRDefault="001C7C45">
            <w:pPr>
              <w:pStyle w:val="ConsPlusNormal"/>
              <w:jc w:val="center"/>
            </w:pPr>
            <w:r>
              <w:t>изобразительного искусства</w:t>
            </w:r>
          </w:p>
        </w:tc>
        <w:tc>
          <w:tcPr>
            <w:tcW w:w="1531" w:type="dxa"/>
          </w:tcPr>
          <w:p w:rsidR="001C7C45" w:rsidRDefault="001C7C45">
            <w:pPr>
              <w:pStyle w:val="ConsPlusNormal"/>
              <w:jc w:val="center"/>
            </w:pPr>
            <w:r>
              <w:t>декоративно-прикладного искусства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  <w:jc w:val="center"/>
            </w:pPr>
            <w:r>
              <w:t>кино-фото-видео-любителей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r>
              <w:t>циркового искусства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прочие</w:t>
            </w:r>
          </w:p>
        </w:tc>
      </w:tr>
      <w:tr w:rsidR="001C7C45">
        <w:tc>
          <w:tcPr>
            <w:tcW w:w="10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4" w:name="P1348"/>
            <w:bookmarkEnd w:id="204"/>
            <w:r>
              <w:t>47</w:t>
            </w:r>
          </w:p>
        </w:tc>
        <w:tc>
          <w:tcPr>
            <w:tcW w:w="130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5" w:name="P1349"/>
            <w:bookmarkEnd w:id="205"/>
            <w:r>
              <w:t>48</w:t>
            </w:r>
          </w:p>
        </w:tc>
        <w:tc>
          <w:tcPr>
            <w:tcW w:w="153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6" w:name="P1350"/>
            <w:bookmarkEnd w:id="206"/>
            <w:r>
              <w:t>49</w:t>
            </w:r>
          </w:p>
        </w:tc>
        <w:tc>
          <w:tcPr>
            <w:tcW w:w="164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7" w:name="P1351"/>
            <w:bookmarkEnd w:id="207"/>
            <w:r>
              <w:t>50</w:t>
            </w: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8" w:name="P1352"/>
            <w:bookmarkEnd w:id="208"/>
            <w:r>
              <w:t>51</w:t>
            </w:r>
          </w:p>
        </w:tc>
        <w:tc>
          <w:tcPr>
            <w:tcW w:w="113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09" w:name="P1353"/>
            <w:bookmarkEnd w:id="209"/>
            <w:r>
              <w:t>52</w:t>
            </w:r>
          </w:p>
        </w:tc>
      </w:tr>
      <w:tr w:rsidR="001C7C45">
        <w:tc>
          <w:tcPr>
            <w:tcW w:w="1037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037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07"/>
        <w:gridCol w:w="907"/>
        <w:gridCol w:w="1587"/>
        <w:gridCol w:w="1644"/>
        <w:gridCol w:w="1587"/>
        <w:gridCol w:w="1701"/>
      </w:tblGrid>
      <w:tr w:rsidR="001C7C45">
        <w:tc>
          <w:tcPr>
            <w:tcW w:w="73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333" w:type="dxa"/>
            <w:gridSpan w:val="6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коллективов, имеющих звание (из </w:t>
            </w:r>
            <w:hyperlink w:anchor="P1026">
              <w:r>
                <w:rPr>
                  <w:color w:val="0000FF"/>
                </w:rPr>
                <w:t>графы 8</w:t>
              </w:r>
            </w:hyperlink>
            <w:r>
              <w:t>)</w:t>
            </w:r>
          </w:p>
        </w:tc>
      </w:tr>
      <w:tr w:rsidR="001C7C45">
        <w:tc>
          <w:tcPr>
            <w:tcW w:w="73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народный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образцовый</w:t>
            </w:r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r>
              <w:t>заслуженный коллектив народного творчества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  <w:jc w:val="center"/>
            </w:pPr>
            <w:r>
              <w:t>лауреат международного конкурса (фестиваля)</w:t>
            </w:r>
          </w:p>
        </w:tc>
        <w:tc>
          <w:tcPr>
            <w:tcW w:w="1587" w:type="dxa"/>
          </w:tcPr>
          <w:p w:rsidR="001C7C45" w:rsidRDefault="001C7C45">
            <w:pPr>
              <w:pStyle w:val="ConsPlusNormal"/>
              <w:jc w:val="center"/>
            </w:pPr>
            <w:r>
              <w:t>лауреат всероссийского конкурса (фестиваля)</w:t>
            </w:r>
          </w:p>
        </w:tc>
        <w:tc>
          <w:tcPr>
            <w:tcW w:w="1701" w:type="dxa"/>
          </w:tcPr>
          <w:p w:rsidR="001C7C45" w:rsidRDefault="001C7C45">
            <w:pPr>
              <w:pStyle w:val="ConsPlusNormal"/>
              <w:jc w:val="center"/>
            </w:pPr>
            <w:r>
              <w:t>лауреат регионального конкурса (фестиваля)</w:t>
            </w:r>
          </w:p>
        </w:tc>
      </w:tr>
      <w:tr w:rsidR="001C7C45"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0" w:name="P1378"/>
            <w:bookmarkEnd w:id="210"/>
            <w:r>
              <w:t>53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1" w:name="P1379"/>
            <w:bookmarkEnd w:id="211"/>
            <w:r>
              <w:t>54</w:t>
            </w:r>
          </w:p>
        </w:tc>
        <w:tc>
          <w:tcPr>
            <w:tcW w:w="158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2" w:name="P1380"/>
            <w:bookmarkEnd w:id="212"/>
            <w:r>
              <w:t>55</w:t>
            </w:r>
          </w:p>
        </w:tc>
        <w:tc>
          <w:tcPr>
            <w:tcW w:w="164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3" w:name="P1381"/>
            <w:bookmarkEnd w:id="213"/>
            <w:r>
              <w:t>56</w:t>
            </w:r>
          </w:p>
        </w:tc>
        <w:tc>
          <w:tcPr>
            <w:tcW w:w="158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4" w:name="P1382"/>
            <w:bookmarkEnd w:id="214"/>
            <w:r>
              <w:t>57</w:t>
            </w:r>
          </w:p>
        </w:tc>
        <w:tc>
          <w:tcPr>
            <w:tcW w:w="170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5" w:name="P1383"/>
            <w:bookmarkEnd w:id="215"/>
            <w:r>
              <w:t>58</w:t>
            </w:r>
          </w:p>
        </w:tc>
      </w:tr>
      <w:tr w:rsidR="001C7C45">
        <w:tc>
          <w:tcPr>
            <w:tcW w:w="737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0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737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0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216" w:name="P1399"/>
      <w:bookmarkEnd w:id="216"/>
      <w:r>
        <w:t xml:space="preserve">                 Раздел 3. Культурно-массовые мероприятия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sectPr w:rsidR="001C7C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569"/>
        <w:gridCol w:w="1346"/>
        <w:gridCol w:w="1058"/>
        <w:gridCol w:w="1282"/>
        <w:gridCol w:w="1418"/>
        <w:gridCol w:w="964"/>
        <w:gridCol w:w="1020"/>
        <w:gridCol w:w="1077"/>
        <w:gridCol w:w="1361"/>
        <w:gridCol w:w="1247"/>
      </w:tblGrid>
      <w:tr w:rsidR="001C7C45">
        <w:tc>
          <w:tcPr>
            <w:tcW w:w="1714" w:type="dxa"/>
            <w:vMerge w:val="restart"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46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Культурно-массовые мероприятия, всего</w:t>
            </w:r>
          </w:p>
        </w:tc>
        <w:tc>
          <w:tcPr>
            <w:tcW w:w="2340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417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7087" w:type="dxa"/>
            <w:gridSpan w:val="6"/>
          </w:tcPr>
          <w:p w:rsidR="001C7C45" w:rsidRDefault="001C7C45">
            <w:pPr>
              <w:pStyle w:val="ConsPlusNormal"/>
              <w:jc w:val="center"/>
            </w:pPr>
            <w:r>
              <w:t>из общего числа мероприятий (</w:t>
            </w:r>
            <w:hyperlink w:anchor="P1417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</w:tr>
      <w:tr w:rsidR="001C7C45">
        <w:tc>
          <w:tcPr>
            <w:tcW w:w="171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46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5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детей до 14 лет</w:t>
            </w:r>
          </w:p>
        </w:tc>
        <w:tc>
          <w:tcPr>
            <w:tcW w:w="128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для молодежи от 14 до 35 лет</w:t>
            </w:r>
          </w:p>
        </w:tc>
        <w:tc>
          <w:tcPr>
            <w:tcW w:w="141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культурно-досуговые мероприятия (из </w:t>
            </w:r>
            <w:hyperlink w:anchor="P1417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98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420">
              <w:r>
                <w:rPr>
                  <w:color w:val="0000FF"/>
                </w:rPr>
                <w:t>графы 6</w:t>
              </w:r>
            </w:hyperlink>
            <w:r>
              <w:t>)</w:t>
            </w:r>
          </w:p>
        </w:tc>
        <w:tc>
          <w:tcPr>
            <w:tcW w:w="107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с участием инвалидов и лиц с ОВЗ</w:t>
            </w:r>
          </w:p>
        </w:tc>
        <w:tc>
          <w:tcPr>
            <w:tcW w:w="136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доступные для восприятия инвалидами и лицами с ОВЗ</w:t>
            </w:r>
            <w:proofErr w:type="gramEnd"/>
          </w:p>
        </w:tc>
        <w:tc>
          <w:tcPr>
            <w:tcW w:w="124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с применением специализированных транспортных средств</w:t>
            </w:r>
          </w:p>
        </w:tc>
      </w:tr>
      <w:tr w:rsidR="001C7C45">
        <w:tc>
          <w:tcPr>
            <w:tcW w:w="171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69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46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5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8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1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для детей до 14 лет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r>
              <w:t>для молодежи от 14 до 35 лет</w:t>
            </w:r>
          </w:p>
        </w:tc>
        <w:tc>
          <w:tcPr>
            <w:tcW w:w="107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71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9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6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7" w:name="P1417"/>
            <w:bookmarkEnd w:id="217"/>
            <w:r>
              <w:t>3</w:t>
            </w:r>
          </w:p>
        </w:tc>
        <w:tc>
          <w:tcPr>
            <w:tcW w:w="1058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8" w:name="P1418"/>
            <w:bookmarkEnd w:id="218"/>
            <w:r>
              <w:t>4</w:t>
            </w:r>
          </w:p>
        </w:tc>
        <w:tc>
          <w:tcPr>
            <w:tcW w:w="1282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19" w:name="P1419"/>
            <w:bookmarkEnd w:id="219"/>
            <w:r>
              <w:t>5</w:t>
            </w:r>
          </w:p>
        </w:tc>
        <w:tc>
          <w:tcPr>
            <w:tcW w:w="1418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20" w:name="P1420"/>
            <w:bookmarkEnd w:id="220"/>
            <w:r>
              <w:t>6</w:t>
            </w: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21" w:name="P1421"/>
            <w:bookmarkEnd w:id="221"/>
            <w:r>
              <w:t>7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22" w:name="P1422"/>
            <w:bookmarkEnd w:id="222"/>
            <w:r>
              <w:t>8</w:t>
            </w:r>
          </w:p>
        </w:tc>
        <w:tc>
          <w:tcPr>
            <w:tcW w:w="1077" w:type="dxa"/>
          </w:tcPr>
          <w:p w:rsidR="001C7C45" w:rsidRDefault="001C7C45">
            <w:pPr>
              <w:pStyle w:val="ConsPlusNormal"/>
              <w:jc w:val="center"/>
            </w:pPr>
            <w:bookmarkStart w:id="223" w:name="P1423"/>
            <w:bookmarkEnd w:id="223"/>
            <w:r>
              <w:t>9</w:t>
            </w:r>
          </w:p>
        </w:tc>
        <w:tc>
          <w:tcPr>
            <w:tcW w:w="1361" w:type="dxa"/>
          </w:tcPr>
          <w:p w:rsidR="001C7C45" w:rsidRDefault="001C7C45">
            <w:pPr>
              <w:pStyle w:val="ConsPlusNormal"/>
              <w:jc w:val="center"/>
            </w:pPr>
            <w:bookmarkStart w:id="224" w:name="P1424"/>
            <w:bookmarkEnd w:id="224"/>
            <w:r>
              <w:t>10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bookmarkStart w:id="225" w:name="P1425"/>
            <w:bookmarkEnd w:id="225"/>
            <w:r>
              <w:t>11</w:t>
            </w:r>
          </w:p>
        </w:tc>
      </w:tr>
      <w:tr w:rsidR="001C7C45">
        <w:tc>
          <w:tcPr>
            <w:tcW w:w="1714" w:type="dxa"/>
            <w:vAlign w:val="center"/>
          </w:tcPr>
          <w:p w:rsidR="001C7C45" w:rsidRDefault="001C7C45">
            <w:pPr>
              <w:pStyle w:val="ConsPlusNormal"/>
            </w:pPr>
            <w:r>
              <w:t xml:space="preserve">Число мероприятий, </w:t>
            </w:r>
            <w:proofErr w:type="gramStart"/>
            <w:r>
              <w:t>ед</w:t>
            </w:r>
            <w:proofErr w:type="gramEnd"/>
          </w:p>
        </w:tc>
        <w:tc>
          <w:tcPr>
            <w:tcW w:w="569" w:type="dxa"/>
            <w:vAlign w:val="bottom"/>
          </w:tcPr>
          <w:p w:rsidR="001C7C45" w:rsidRDefault="001C7C45">
            <w:pPr>
              <w:pStyle w:val="ConsPlusNormal"/>
              <w:jc w:val="center"/>
            </w:pPr>
            <w:bookmarkStart w:id="226" w:name="P1427"/>
            <w:bookmarkEnd w:id="226"/>
            <w:r>
              <w:t>04</w:t>
            </w:r>
          </w:p>
        </w:tc>
        <w:tc>
          <w:tcPr>
            <w:tcW w:w="134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82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714" w:type="dxa"/>
            <w:vAlign w:val="center"/>
          </w:tcPr>
          <w:p w:rsidR="001C7C45" w:rsidRDefault="001C7C45">
            <w:pPr>
              <w:pStyle w:val="ConsPlusNormal"/>
              <w:ind w:left="283"/>
            </w:pPr>
            <w:r>
              <w:t>из них</w:t>
            </w:r>
          </w:p>
          <w:p w:rsidR="001C7C45" w:rsidRDefault="001C7C45">
            <w:pPr>
              <w:pStyle w:val="ConsPlusNormal"/>
              <w:ind w:left="283"/>
            </w:pPr>
            <w:r>
              <w:t>платных мероприятий</w:t>
            </w:r>
          </w:p>
        </w:tc>
        <w:tc>
          <w:tcPr>
            <w:tcW w:w="569" w:type="dxa"/>
            <w:vAlign w:val="bottom"/>
          </w:tcPr>
          <w:p w:rsidR="001C7C45" w:rsidRDefault="001C7C45">
            <w:pPr>
              <w:pStyle w:val="ConsPlusNormal"/>
              <w:jc w:val="center"/>
            </w:pPr>
            <w:bookmarkStart w:id="227" w:name="P1439"/>
            <w:bookmarkEnd w:id="227"/>
            <w:r>
              <w:t>05</w:t>
            </w:r>
          </w:p>
        </w:tc>
        <w:tc>
          <w:tcPr>
            <w:tcW w:w="134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82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714" w:type="dxa"/>
            <w:vAlign w:val="center"/>
          </w:tcPr>
          <w:p w:rsidR="001C7C45" w:rsidRDefault="001C7C45">
            <w:pPr>
              <w:pStyle w:val="ConsPlusNormal"/>
            </w:pPr>
            <w:r>
              <w:t xml:space="preserve">Посещения на </w:t>
            </w:r>
            <w:proofErr w:type="gramStart"/>
            <w:r>
              <w:t>мероприятиях</w:t>
            </w:r>
            <w:proofErr w:type="gramEnd"/>
            <w:r>
              <w:t>, чел</w:t>
            </w:r>
          </w:p>
        </w:tc>
        <w:tc>
          <w:tcPr>
            <w:tcW w:w="569" w:type="dxa"/>
            <w:vAlign w:val="bottom"/>
          </w:tcPr>
          <w:p w:rsidR="001C7C45" w:rsidRDefault="001C7C45">
            <w:pPr>
              <w:pStyle w:val="ConsPlusNormal"/>
              <w:jc w:val="center"/>
            </w:pPr>
            <w:bookmarkStart w:id="228" w:name="P1450"/>
            <w:bookmarkEnd w:id="228"/>
            <w:r>
              <w:t>06</w:t>
            </w:r>
          </w:p>
        </w:tc>
        <w:tc>
          <w:tcPr>
            <w:tcW w:w="134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82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714" w:type="dxa"/>
            <w:vAlign w:val="center"/>
          </w:tcPr>
          <w:p w:rsidR="001C7C45" w:rsidRDefault="001C7C45">
            <w:pPr>
              <w:pStyle w:val="ConsPlusNormal"/>
              <w:ind w:left="283"/>
            </w:pPr>
            <w:r>
              <w:t>из них</w:t>
            </w:r>
          </w:p>
          <w:p w:rsidR="001C7C45" w:rsidRDefault="001C7C45">
            <w:pPr>
              <w:pStyle w:val="ConsPlusNormal"/>
              <w:ind w:left="283"/>
            </w:pPr>
            <w:r>
              <w:t xml:space="preserve">на платных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569" w:type="dxa"/>
            <w:vAlign w:val="bottom"/>
          </w:tcPr>
          <w:p w:rsidR="001C7C45" w:rsidRDefault="001C7C45">
            <w:pPr>
              <w:pStyle w:val="ConsPlusNormal"/>
              <w:jc w:val="center"/>
            </w:pPr>
            <w:bookmarkStart w:id="229" w:name="P1462"/>
            <w:bookmarkEnd w:id="229"/>
            <w:r>
              <w:t>07</w:t>
            </w:r>
          </w:p>
        </w:tc>
        <w:tc>
          <w:tcPr>
            <w:tcW w:w="1346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5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82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230" w:name="P1473"/>
      <w:bookmarkEnd w:id="230"/>
      <w:r>
        <w:t xml:space="preserve">                  Раздел 4. Персонал организации, человек</w:t>
      </w:r>
    </w:p>
    <w:p w:rsidR="001C7C45" w:rsidRDefault="001C7C45">
      <w:pPr>
        <w:pStyle w:val="ConsPlusNonformat"/>
        <w:jc w:val="both"/>
      </w:pPr>
      <w:r>
        <w:t xml:space="preserve">                              (на конец года)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737"/>
        <w:gridCol w:w="1417"/>
        <w:gridCol w:w="2438"/>
        <w:gridCol w:w="1701"/>
        <w:gridCol w:w="1644"/>
        <w:gridCol w:w="1020"/>
        <w:gridCol w:w="964"/>
        <w:gridCol w:w="1417"/>
        <w:gridCol w:w="794"/>
        <w:gridCol w:w="907"/>
        <w:gridCol w:w="964"/>
      </w:tblGrid>
      <w:tr w:rsidR="001C7C45">
        <w:tc>
          <w:tcPr>
            <w:tcW w:w="68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</w:t>
            </w:r>
            <w:r>
              <w:lastRenderedPageBreak/>
              <w:t>и</w:t>
            </w:r>
          </w:p>
        </w:tc>
        <w:tc>
          <w:tcPr>
            <w:tcW w:w="9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 xml:space="preserve">Численность </w:t>
            </w:r>
            <w:r>
              <w:lastRenderedPageBreak/>
              <w:t>работников - всего</w:t>
            </w:r>
          </w:p>
        </w:tc>
        <w:tc>
          <w:tcPr>
            <w:tcW w:w="8957" w:type="dxa"/>
            <w:gridSpan w:val="6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 xml:space="preserve">из них (из </w:t>
            </w:r>
            <w:hyperlink w:anchor="P1496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2381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численности </w:t>
            </w:r>
            <w:proofErr w:type="gramStart"/>
            <w:r>
              <w:t xml:space="preserve">работников, </w:t>
            </w:r>
            <w:r>
              <w:lastRenderedPageBreak/>
              <w:t>относящихся к основному персоналу имеют</w:t>
            </w:r>
            <w:proofErr w:type="gramEnd"/>
            <w:r>
              <w:t xml:space="preserve"> образование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1498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2665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 xml:space="preserve">из численности штатных работников </w:t>
            </w:r>
            <w:hyperlink w:anchor="P1497">
              <w:r>
                <w:rPr>
                  <w:color w:val="0000FF"/>
                </w:rPr>
                <w:t>(графы 3)</w:t>
              </w:r>
            </w:hyperlink>
          </w:p>
          <w:p w:rsidR="001C7C45" w:rsidRDefault="001C7C45">
            <w:pPr>
              <w:pStyle w:val="ConsPlusNormal"/>
              <w:jc w:val="center"/>
            </w:pPr>
            <w:r>
              <w:lastRenderedPageBreak/>
              <w:t>имеют стаж работы в профильных организациях</w:t>
            </w:r>
          </w:p>
        </w:tc>
      </w:tr>
      <w:tr w:rsidR="001C7C45">
        <w:tc>
          <w:tcPr>
            <w:tcW w:w="68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</w:tcPr>
          <w:p w:rsidR="001C7C45" w:rsidRDefault="001C7C45">
            <w:pPr>
              <w:pStyle w:val="ConsPlusNormal"/>
              <w:jc w:val="center"/>
            </w:pPr>
            <w:r>
              <w:t>штатных</w:t>
            </w:r>
          </w:p>
        </w:tc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r>
              <w:t>работников, относящихся к основному персоналу</w:t>
            </w:r>
          </w:p>
        </w:tc>
        <w:tc>
          <w:tcPr>
            <w:tcW w:w="2438" w:type="dxa"/>
          </w:tcPr>
          <w:p w:rsidR="001C7C45" w:rsidRDefault="001C7C45">
            <w:pPr>
              <w:pStyle w:val="ConsPlusNormal"/>
              <w:jc w:val="center"/>
            </w:pPr>
            <w: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1701" w:type="dxa"/>
          </w:tcPr>
          <w:p w:rsidR="001C7C45" w:rsidRDefault="001C7C45">
            <w:pPr>
              <w:pStyle w:val="ConsPlusNormal"/>
              <w:jc w:val="center"/>
            </w:pPr>
            <w:r>
              <w:t>прошли повышение квалификации/профессиональную переподготовку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</w:t>
            </w:r>
            <w:hyperlink w:anchor="P1500">
              <w:r>
                <w:rPr>
                  <w:color w:val="0000FF"/>
                </w:rPr>
                <w:t>графы 6</w:t>
              </w:r>
            </w:hyperlink>
          </w:p>
          <w:p w:rsidR="001C7C45" w:rsidRDefault="001C7C45">
            <w:pPr>
              <w:pStyle w:val="ConsPlusNormal"/>
              <w:jc w:val="center"/>
            </w:pPr>
            <w:r>
              <w:t xml:space="preserve">в рамках реализации Национального </w:t>
            </w:r>
            <w:hyperlink r:id="rId43">
              <w:r>
                <w:rPr>
                  <w:color w:val="0000FF"/>
                </w:rPr>
                <w:t>проекта</w:t>
              </w:r>
            </w:hyperlink>
            <w:r>
              <w:t xml:space="preserve"> "Культура"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инвалидность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от 3 до 10 лет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свыше 10 лет</w:t>
            </w:r>
          </w:p>
        </w:tc>
      </w:tr>
      <w:tr w:rsidR="001C7C45">
        <w:tc>
          <w:tcPr>
            <w:tcW w:w="68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1" w:name="P1496"/>
            <w:bookmarkEnd w:id="231"/>
            <w:r>
              <w:t>2</w:t>
            </w:r>
          </w:p>
        </w:tc>
        <w:tc>
          <w:tcPr>
            <w:tcW w:w="73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2" w:name="P1497"/>
            <w:bookmarkEnd w:id="232"/>
            <w:r>
              <w:t>3</w:t>
            </w:r>
          </w:p>
        </w:tc>
        <w:tc>
          <w:tcPr>
            <w:tcW w:w="141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3" w:name="P1498"/>
            <w:bookmarkEnd w:id="233"/>
            <w:r>
              <w:t>4</w:t>
            </w:r>
          </w:p>
        </w:tc>
        <w:tc>
          <w:tcPr>
            <w:tcW w:w="2438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4" w:name="P1499"/>
            <w:bookmarkEnd w:id="234"/>
            <w:r>
              <w:t>5</w:t>
            </w:r>
          </w:p>
        </w:tc>
        <w:tc>
          <w:tcPr>
            <w:tcW w:w="170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5" w:name="P1500"/>
            <w:bookmarkEnd w:id="235"/>
            <w:r>
              <w:t>6</w:t>
            </w:r>
          </w:p>
        </w:tc>
        <w:tc>
          <w:tcPr>
            <w:tcW w:w="164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6" w:name="P1501"/>
            <w:bookmarkEnd w:id="236"/>
            <w:r>
              <w:t>7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7" w:name="P1502"/>
            <w:bookmarkEnd w:id="237"/>
            <w:r>
              <w:t>8</w:t>
            </w: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8" w:name="P1503"/>
            <w:bookmarkEnd w:id="238"/>
            <w:r>
              <w:t>9</w:t>
            </w:r>
          </w:p>
        </w:tc>
        <w:tc>
          <w:tcPr>
            <w:tcW w:w="141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39" w:name="P1504"/>
            <w:bookmarkEnd w:id="239"/>
            <w:r>
              <w:t>10</w:t>
            </w:r>
          </w:p>
        </w:tc>
        <w:tc>
          <w:tcPr>
            <w:tcW w:w="79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40" w:name="P1505"/>
            <w:bookmarkEnd w:id="240"/>
            <w:r>
              <w:t>11</w:t>
            </w: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41" w:name="P1506"/>
            <w:bookmarkEnd w:id="241"/>
            <w:r>
              <w:t>12</w:t>
            </w: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242" w:name="P1507"/>
            <w:bookmarkEnd w:id="242"/>
            <w:r>
              <w:t>13</w:t>
            </w:r>
          </w:p>
        </w:tc>
      </w:tr>
      <w:tr w:rsidR="001C7C45">
        <w:tc>
          <w:tcPr>
            <w:tcW w:w="68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243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70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243" w:name="P1522"/>
      <w:bookmarkEnd w:id="243"/>
      <w:r>
        <w:t xml:space="preserve">         Раздел 5. Поступление и использование финансовых средств,</w:t>
      </w:r>
    </w:p>
    <w:p w:rsidR="001C7C45" w:rsidRDefault="001C7C45">
      <w:pPr>
        <w:pStyle w:val="ConsPlusNonformat"/>
        <w:jc w:val="both"/>
      </w:pPr>
      <w:r>
        <w:t xml:space="preserve">                 тысяча рублей (с одним десятичным знаком)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644"/>
        <w:gridCol w:w="1361"/>
        <w:gridCol w:w="1417"/>
        <w:gridCol w:w="1474"/>
        <w:gridCol w:w="1134"/>
        <w:gridCol w:w="1191"/>
        <w:gridCol w:w="1247"/>
        <w:gridCol w:w="1020"/>
      </w:tblGrid>
      <w:tr w:rsidR="001C7C45">
        <w:tc>
          <w:tcPr>
            <w:tcW w:w="89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4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Поступило за год всего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(сумма </w:t>
            </w:r>
            <w:hyperlink w:anchor="P1539">
              <w:r>
                <w:rPr>
                  <w:color w:val="0000FF"/>
                </w:rPr>
                <w:t>граф 3</w:t>
              </w:r>
            </w:hyperlink>
            <w:r>
              <w:t xml:space="preserve">, </w:t>
            </w:r>
            <w:hyperlink w:anchor="P154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4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545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8844" w:type="dxa"/>
            <w:gridSpan w:val="7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538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1C7C45">
        <w:tc>
          <w:tcPr>
            <w:tcW w:w="89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бюджетные ассигнования учредителя</w:t>
            </w:r>
          </w:p>
        </w:tc>
        <w:tc>
          <w:tcPr>
            <w:tcW w:w="141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финансирование из бюджетов других уровней</w:t>
            </w:r>
          </w:p>
        </w:tc>
        <w:tc>
          <w:tcPr>
            <w:tcW w:w="147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от предпринимательской и иной приносящей доход деятельности</w:t>
            </w:r>
          </w:p>
        </w:tc>
        <w:tc>
          <w:tcPr>
            <w:tcW w:w="3572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541">
              <w:r>
                <w:rPr>
                  <w:color w:val="0000FF"/>
                </w:rPr>
                <w:t>графы 5</w:t>
              </w:r>
            </w:hyperlink>
            <w:r>
              <w:t>)</w:t>
            </w:r>
          </w:p>
        </w:tc>
        <w:tc>
          <w:tcPr>
            <w:tcW w:w="102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от сдачи имущества в аренду</w:t>
            </w:r>
          </w:p>
        </w:tc>
      </w:tr>
      <w:tr w:rsidR="001C7C45">
        <w:tc>
          <w:tcPr>
            <w:tcW w:w="89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64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r>
              <w:t>от основных видов уставной деятельности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r>
              <w:t>благотворительные и спонсорские вклады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r>
              <w:t>от предпринимательской деятельности</w:t>
            </w:r>
          </w:p>
        </w:tc>
        <w:tc>
          <w:tcPr>
            <w:tcW w:w="1020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893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  <w:jc w:val="center"/>
            </w:pPr>
            <w:bookmarkStart w:id="244" w:name="P1538"/>
            <w:bookmarkEnd w:id="244"/>
            <w:r>
              <w:t>2</w:t>
            </w:r>
          </w:p>
        </w:tc>
        <w:tc>
          <w:tcPr>
            <w:tcW w:w="1361" w:type="dxa"/>
          </w:tcPr>
          <w:p w:rsidR="001C7C45" w:rsidRDefault="001C7C45">
            <w:pPr>
              <w:pStyle w:val="ConsPlusNormal"/>
              <w:jc w:val="center"/>
            </w:pPr>
            <w:bookmarkStart w:id="245" w:name="P1539"/>
            <w:bookmarkEnd w:id="245"/>
            <w:r>
              <w:t>3</w:t>
            </w:r>
          </w:p>
        </w:tc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bookmarkStart w:id="246" w:name="P1540"/>
            <w:bookmarkEnd w:id="246"/>
            <w:r>
              <w:t>4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bookmarkStart w:id="247" w:name="P1541"/>
            <w:bookmarkEnd w:id="247"/>
            <w:r>
              <w:t>5</w:t>
            </w:r>
          </w:p>
        </w:tc>
        <w:tc>
          <w:tcPr>
            <w:tcW w:w="1134" w:type="dxa"/>
          </w:tcPr>
          <w:p w:rsidR="001C7C45" w:rsidRDefault="001C7C45">
            <w:pPr>
              <w:pStyle w:val="ConsPlusNormal"/>
              <w:jc w:val="center"/>
            </w:pPr>
            <w:bookmarkStart w:id="248" w:name="P1542"/>
            <w:bookmarkEnd w:id="248"/>
            <w:r>
              <w:t>6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bookmarkStart w:id="249" w:name="P1543"/>
            <w:bookmarkEnd w:id="249"/>
            <w:r>
              <w:t>7</w:t>
            </w:r>
          </w:p>
        </w:tc>
        <w:tc>
          <w:tcPr>
            <w:tcW w:w="1247" w:type="dxa"/>
          </w:tcPr>
          <w:p w:rsidR="001C7C45" w:rsidRDefault="001C7C45">
            <w:pPr>
              <w:pStyle w:val="ConsPlusNormal"/>
              <w:jc w:val="center"/>
            </w:pPr>
            <w:bookmarkStart w:id="250" w:name="P1544"/>
            <w:bookmarkEnd w:id="250"/>
            <w:r>
              <w:t>8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bookmarkStart w:id="251" w:name="P1545"/>
            <w:bookmarkEnd w:id="251"/>
            <w:r>
              <w:t>9</w:t>
            </w:r>
          </w:p>
        </w:tc>
      </w:tr>
      <w:tr w:rsidR="001C7C45">
        <w:tc>
          <w:tcPr>
            <w:tcW w:w="893" w:type="dxa"/>
          </w:tcPr>
          <w:p w:rsidR="001C7C45" w:rsidRDefault="001C7C4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36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1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4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1145"/>
        <w:gridCol w:w="510"/>
        <w:gridCol w:w="964"/>
        <w:gridCol w:w="1814"/>
        <w:gridCol w:w="1318"/>
        <w:gridCol w:w="454"/>
        <w:gridCol w:w="1339"/>
        <w:gridCol w:w="454"/>
        <w:gridCol w:w="1871"/>
        <w:gridCol w:w="1267"/>
        <w:gridCol w:w="454"/>
        <w:gridCol w:w="1191"/>
      </w:tblGrid>
      <w:tr w:rsidR="001C7C45">
        <w:tc>
          <w:tcPr>
            <w:tcW w:w="100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45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Израсходовано, всего,</w:t>
            </w:r>
          </w:p>
        </w:tc>
        <w:tc>
          <w:tcPr>
            <w:tcW w:w="11636" w:type="dxa"/>
            <w:gridSpan w:val="11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575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1C7C45">
        <w:tc>
          <w:tcPr>
            <w:tcW w:w="100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4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4606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793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капитальный ремонт и реставрацию</w:t>
            </w:r>
          </w:p>
        </w:tc>
        <w:tc>
          <w:tcPr>
            <w:tcW w:w="3592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на приобретение (замену) оборудования</w:t>
            </w:r>
          </w:p>
        </w:tc>
        <w:tc>
          <w:tcPr>
            <w:tcW w:w="1645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социально значимые мероприятия</w:t>
            </w:r>
          </w:p>
        </w:tc>
      </w:tr>
      <w:tr w:rsidR="001C7C45">
        <w:tc>
          <w:tcPr>
            <w:tcW w:w="100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4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1814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общих расходов на оплату труда - основному персоналу (из </w:t>
            </w:r>
            <w:hyperlink w:anchor="P1576">
              <w:r>
                <w:rPr>
                  <w:color w:val="0000FF"/>
                </w:rPr>
                <w:t>графы 11</w:t>
              </w:r>
            </w:hyperlink>
            <w:r>
              <w:t>)</w:t>
            </w:r>
          </w:p>
        </w:tc>
        <w:tc>
          <w:tcPr>
            <w:tcW w:w="1318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за счет собственных средств (из </w:t>
            </w:r>
            <w:hyperlink w:anchor="P1578">
              <w:r>
                <w:rPr>
                  <w:color w:val="0000FF"/>
                </w:rPr>
                <w:t>графы 13</w:t>
              </w:r>
            </w:hyperlink>
            <w:r>
              <w:t>)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39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за счет собственных средств (из </w:t>
            </w:r>
            <w:hyperlink w:anchor="P1580">
              <w:r>
                <w:rPr>
                  <w:color w:val="0000FF"/>
                </w:rPr>
                <w:t>графы 15</w:t>
              </w:r>
            </w:hyperlink>
            <w:r>
              <w:t>)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для улучшения условий доступности для лиц с ОВЗ (из </w:t>
            </w:r>
            <w:hyperlink w:anchor="P1582">
              <w:r>
                <w:rPr>
                  <w:color w:val="0000FF"/>
                </w:rPr>
                <w:t>графы 17</w:t>
              </w:r>
            </w:hyperlink>
            <w:r>
              <w:t>)</w:t>
            </w:r>
          </w:p>
        </w:tc>
        <w:tc>
          <w:tcPr>
            <w:tcW w:w="1267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за счет собственных средств (из </w:t>
            </w:r>
            <w:hyperlink w:anchor="P1582">
              <w:r>
                <w:rPr>
                  <w:color w:val="0000FF"/>
                </w:rPr>
                <w:t>графы 17</w:t>
              </w:r>
            </w:hyperlink>
            <w:r>
              <w:t>)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за счет собственных средств (из </w:t>
            </w:r>
            <w:hyperlink w:anchor="P1585">
              <w:r>
                <w:rPr>
                  <w:color w:val="0000FF"/>
                </w:rPr>
                <w:t>графы 20</w:t>
              </w:r>
            </w:hyperlink>
            <w:r>
              <w:t>)</w:t>
            </w:r>
          </w:p>
        </w:tc>
      </w:tr>
      <w:tr w:rsidR="001C7C45">
        <w:tc>
          <w:tcPr>
            <w:tcW w:w="1008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5" w:type="dxa"/>
          </w:tcPr>
          <w:p w:rsidR="001C7C45" w:rsidRDefault="001C7C45">
            <w:pPr>
              <w:pStyle w:val="ConsPlusNormal"/>
              <w:jc w:val="center"/>
            </w:pPr>
            <w:bookmarkStart w:id="252" w:name="P1575"/>
            <w:bookmarkEnd w:id="252"/>
            <w:r>
              <w:t>10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bookmarkStart w:id="253" w:name="P1576"/>
            <w:bookmarkEnd w:id="253"/>
            <w:r>
              <w:t>11</w:t>
            </w:r>
          </w:p>
        </w:tc>
        <w:tc>
          <w:tcPr>
            <w:tcW w:w="964" w:type="dxa"/>
          </w:tcPr>
          <w:p w:rsidR="001C7C45" w:rsidRDefault="001C7C45">
            <w:pPr>
              <w:pStyle w:val="ConsPlusNormal"/>
              <w:jc w:val="center"/>
            </w:pPr>
            <w:bookmarkStart w:id="254" w:name="P1577"/>
            <w:bookmarkEnd w:id="254"/>
            <w:r>
              <w:t>12</w:t>
            </w:r>
          </w:p>
        </w:tc>
        <w:tc>
          <w:tcPr>
            <w:tcW w:w="1814" w:type="dxa"/>
          </w:tcPr>
          <w:p w:rsidR="001C7C45" w:rsidRDefault="001C7C45">
            <w:pPr>
              <w:pStyle w:val="ConsPlusNormal"/>
              <w:jc w:val="center"/>
            </w:pPr>
            <w:bookmarkStart w:id="255" w:name="P1578"/>
            <w:bookmarkEnd w:id="255"/>
            <w:r>
              <w:t>13</w:t>
            </w:r>
          </w:p>
        </w:tc>
        <w:tc>
          <w:tcPr>
            <w:tcW w:w="1318" w:type="dxa"/>
          </w:tcPr>
          <w:p w:rsidR="001C7C45" w:rsidRDefault="001C7C45">
            <w:pPr>
              <w:pStyle w:val="ConsPlusNormal"/>
              <w:jc w:val="center"/>
            </w:pPr>
            <w:bookmarkStart w:id="256" w:name="P1579"/>
            <w:bookmarkEnd w:id="256"/>
            <w:r>
              <w:t>14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257" w:name="P1580"/>
            <w:bookmarkEnd w:id="257"/>
            <w:r>
              <w:t>15</w:t>
            </w:r>
          </w:p>
        </w:tc>
        <w:tc>
          <w:tcPr>
            <w:tcW w:w="1339" w:type="dxa"/>
          </w:tcPr>
          <w:p w:rsidR="001C7C45" w:rsidRDefault="001C7C45">
            <w:pPr>
              <w:pStyle w:val="ConsPlusNormal"/>
              <w:jc w:val="center"/>
            </w:pPr>
            <w:bookmarkStart w:id="258" w:name="P1581"/>
            <w:bookmarkEnd w:id="258"/>
            <w:r>
              <w:t>16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259" w:name="P1582"/>
            <w:bookmarkEnd w:id="259"/>
            <w:r>
              <w:t>17</w:t>
            </w:r>
          </w:p>
        </w:tc>
        <w:tc>
          <w:tcPr>
            <w:tcW w:w="1871" w:type="dxa"/>
          </w:tcPr>
          <w:p w:rsidR="001C7C45" w:rsidRDefault="001C7C45">
            <w:pPr>
              <w:pStyle w:val="ConsPlusNormal"/>
              <w:jc w:val="center"/>
            </w:pPr>
            <w:bookmarkStart w:id="260" w:name="P1583"/>
            <w:bookmarkEnd w:id="260"/>
            <w:r>
              <w:t>18</w:t>
            </w:r>
          </w:p>
        </w:tc>
        <w:tc>
          <w:tcPr>
            <w:tcW w:w="1267" w:type="dxa"/>
          </w:tcPr>
          <w:p w:rsidR="001C7C45" w:rsidRDefault="001C7C45">
            <w:pPr>
              <w:pStyle w:val="ConsPlusNormal"/>
              <w:jc w:val="center"/>
            </w:pPr>
            <w:bookmarkStart w:id="261" w:name="P1584"/>
            <w:bookmarkEnd w:id="261"/>
            <w:r>
              <w:t>19</w:t>
            </w:r>
          </w:p>
        </w:tc>
        <w:tc>
          <w:tcPr>
            <w:tcW w:w="454" w:type="dxa"/>
          </w:tcPr>
          <w:p w:rsidR="001C7C45" w:rsidRDefault="001C7C45">
            <w:pPr>
              <w:pStyle w:val="ConsPlusNormal"/>
              <w:jc w:val="center"/>
            </w:pPr>
            <w:bookmarkStart w:id="262" w:name="P1585"/>
            <w:bookmarkEnd w:id="262"/>
            <w:r>
              <w:t>20</w:t>
            </w:r>
          </w:p>
        </w:tc>
        <w:tc>
          <w:tcPr>
            <w:tcW w:w="1191" w:type="dxa"/>
          </w:tcPr>
          <w:p w:rsidR="001C7C45" w:rsidRDefault="001C7C45">
            <w:pPr>
              <w:pStyle w:val="ConsPlusNormal"/>
              <w:jc w:val="center"/>
            </w:pPr>
            <w:bookmarkStart w:id="263" w:name="P1586"/>
            <w:bookmarkEnd w:id="263"/>
            <w:r>
              <w:t>21</w:t>
            </w:r>
          </w:p>
        </w:tc>
      </w:tr>
      <w:tr w:rsidR="001C7C45">
        <w:tc>
          <w:tcPr>
            <w:tcW w:w="1008" w:type="dxa"/>
          </w:tcPr>
          <w:p w:rsidR="001C7C45" w:rsidRDefault="001C7C4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45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18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339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26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sectPr w:rsidR="001C7C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r>
        <w:t xml:space="preserve">   Должностное               лицо,</w:t>
      </w:r>
    </w:p>
    <w:p w:rsidR="001C7C45" w:rsidRDefault="001C7C45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1C7C45" w:rsidRDefault="001C7C45">
      <w:pPr>
        <w:pStyle w:val="ConsPlusNonformat"/>
        <w:jc w:val="both"/>
      </w:pPr>
      <w:r>
        <w:t xml:space="preserve">   первичных        статистических</w:t>
      </w:r>
    </w:p>
    <w:p w:rsidR="001C7C45" w:rsidRDefault="001C7C45">
      <w:pPr>
        <w:pStyle w:val="ConsPlusNonformat"/>
        <w:jc w:val="both"/>
      </w:pPr>
      <w:r>
        <w:t xml:space="preserve">   </w:t>
      </w:r>
      <w:proofErr w:type="gramStart"/>
      <w:r>
        <w:t>данных   (лицо,  уполномоченное</w:t>
      </w:r>
      <w:proofErr w:type="gramEnd"/>
    </w:p>
    <w:p w:rsidR="001C7C45" w:rsidRDefault="001C7C45">
      <w:pPr>
        <w:pStyle w:val="ConsPlusNonformat"/>
        <w:jc w:val="both"/>
      </w:pPr>
      <w:r>
        <w:t xml:space="preserve">   предоставлять         первичные</w:t>
      </w:r>
    </w:p>
    <w:p w:rsidR="001C7C45" w:rsidRDefault="001C7C45">
      <w:pPr>
        <w:pStyle w:val="ConsPlusNonformat"/>
        <w:jc w:val="both"/>
      </w:pPr>
      <w:r>
        <w:t xml:space="preserve">   статистические данные  от имени</w:t>
      </w:r>
    </w:p>
    <w:p w:rsidR="001C7C45" w:rsidRDefault="001C7C45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1C7C45" w:rsidRDefault="001C7C45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1C7C45" w:rsidRDefault="001C7C45">
      <w:pPr>
        <w:pStyle w:val="ConsPlusNonformat"/>
        <w:jc w:val="both"/>
      </w:pPr>
    </w:p>
    <w:p w:rsidR="001C7C45" w:rsidRDefault="001C7C45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1C7C45" w:rsidRDefault="001C7C45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1C7C45" w:rsidRDefault="001C7C45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1C7C45" w:rsidRDefault="001C7C45">
      <w:pPr>
        <w:pStyle w:val="ConsPlusNonformat"/>
        <w:jc w:val="both"/>
      </w:pPr>
      <w:r>
        <w:t xml:space="preserve">                                    телефона)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1"/>
      </w:pPr>
      <w:r>
        <w:t>Указания</w:t>
      </w:r>
    </w:p>
    <w:p w:rsidR="001C7C45" w:rsidRDefault="001C7C4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Первичные статистические данные по </w:t>
      </w:r>
      <w:hyperlink w:anchor="P960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7-НК "Сведения об организации культурно-досугового типа" (далее - форма) предоставляют: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юридические лица - организации культурно-досугового типа, подведомственные органам исполнительной власти всех уровней, осуществляющим управление в сфере культуры;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юридические лица, имеющие в своем составе обособленные подразделения &lt;1&gt;, осуществляющие культурно-досуговую деятельность, подведомственные органам исполнительной власти всех уровней, осуществляющим управление в сфере культуры;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44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proofErr w:type="gramStart"/>
      <w:r>
        <w:t>ю</w:t>
      </w:r>
      <w:proofErr w:type="gramEnd"/>
      <w:r>
        <w:t>ридические лица - организации культурно-досугового типа, подведомственные федеральным органам исполнительной власти, кроме подведомственных Министерству культуры Российской Федерации;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юридические лица, имеющие в своем составе обособленные подразделения, занимающиеся культурно-досуговой деятельностью, подведомственные федеральным органам исполнительной власти, кроме </w:t>
      </w:r>
      <w:proofErr w:type="gramStart"/>
      <w:r>
        <w:t>подведомственных</w:t>
      </w:r>
      <w:proofErr w:type="gramEnd"/>
      <w:r>
        <w:t xml:space="preserve"> Министерству культуры Российской Федерации.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юридические лица - организации культурно-досугового типа, не подведомственные органам власти субъекта Российской Федерации и органам местного самоуправления, осуществляющим управление в сфере культуры, независимо от их ведомственной принадлежности и формы собственности (государственные (муниципальные), частные).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</w:t>
      </w:r>
      <w:hyperlink w:anchor="P960">
        <w:r>
          <w:rPr>
            <w:color w:val="0000FF"/>
          </w:rPr>
          <w:t>форма</w:t>
        </w:r>
      </w:hyperlink>
      <w:r>
        <w:t xml:space="preserve"> заполняется по каждому обособленному подразделению.</w:t>
      </w:r>
    </w:p>
    <w:p w:rsidR="001C7C45" w:rsidRDefault="001C7C45">
      <w:pPr>
        <w:pStyle w:val="ConsPlusNormal"/>
        <w:spacing w:before="220"/>
        <w:ind w:firstLine="540"/>
        <w:jc w:val="both"/>
      </w:pPr>
      <w:hyperlink w:anchor="P960">
        <w:r>
          <w:rPr>
            <w:color w:val="0000FF"/>
          </w:rPr>
          <w:t>Форма</w:t>
        </w:r>
      </w:hyperlink>
      <w:r>
        <w:t xml:space="preserve"> </w:t>
      </w:r>
      <w:proofErr w:type="gramStart"/>
      <w:r>
        <w:t>составляется на конец отчетного года и должна</w:t>
      </w:r>
      <w:proofErr w:type="gramEnd"/>
      <w:r>
        <w:t xml:space="preserve"> содержать данные за период с 1 января по 31 декабря.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982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Учредитель (учредители) организации культурно-досугового типа указывается (указываются) в соответствии с записью в учредительных документах, а затем его (их) организационно-правовая форма и форма собственности. На бланке </w:t>
      </w:r>
      <w:hyperlink w:anchor="P960">
        <w:r>
          <w:rPr>
            <w:color w:val="0000FF"/>
          </w:rPr>
          <w:t>формы</w:t>
        </w:r>
      </w:hyperlink>
      <w:r>
        <w:t>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 </w:t>
      </w:r>
      <w:hyperlink w:anchor="P983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подразделений, не имеющих юридического адреса, указывается почтовый адрес с почтовым индексом.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984">
        <w:r>
          <w:rPr>
            <w:color w:val="0000FF"/>
          </w:rPr>
          <w:t>кодовой зоны</w:t>
        </w:r>
      </w:hyperlink>
      <w:r>
        <w:t xml:space="preserve"> титульного </w:t>
      </w:r>
      <w:proofErr w:type="gramStart"/>
      <w:r>
        <w:t>листа</w:t>
      </w:r>
      <w:proofErr w:type="gramEnd"/>
      <w:r>
        <w:t xml:space="preserve"> отчитывающиеся юридические лица проставляют код Общероссийского классификатора предприятий и организаций (ОКПО) (идентификационного номера)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https://websbor.gks.ru/online/info.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приводятся в тех единицах измерения, которые указаны в </w:t>
      </w:r>
      <w:hyperlink w:anchor="P960">
        <w:r>
          <w:rPr>
            <w:color w:val="0000FF"/>
          </w:rPr>
          <w:t>форме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Все показатели, приведенные в </w:t>
      </w:r>
      <w:hyperlink w:anchor="P960">
        <w:r>
          <w:rPr>
            <w:color w:val="0000FF"/>
          </w:rPr>
          <w:t>форме</w:t>
        </w:r>
      </w:hyperlink>
      <w:r>
        <w:t xml:space="preserve">, должны соответствовать данным первичной учетной документации, имеющейся в организации. При заполнении </w:t>
      </w:r>
      <w:hyperlink w:anchor="P960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данных.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Исключительно в целях заполнения </w:t>
      </w:r>
      <w:hyperlink w:anchor="P960">
        <w:r>
          <w:rPr>
            <w:color w:val="0000FF"/>
          </w:rPr>
          <w:t>формы</w:t>
        </w:r>
      </w:hyperlink>
      <w:r>
        <w:t xml:space="preserve"> используется следующие понятия: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организации культурно-досугового типа, учреждение культуры клубного типа (культурно-досуговое учреждение клубного типа, клубное учреждение, культурно-просветительное учреждение, к которым относятся клуб, дом культуры, дворец культуры, дома/центры народного творчества, дома/центры ремесел, центры традиционной культуры, центры казачьей культуры, централизованные клубные системы, дома творческих работников, центры досуга, центры культурного развития, инновационные культурные центры, автоклубы, агиткультбригады, плавучие культбазы, структурные подразделения культурно-досугового типа иных заинтересованных</w:t>
      </w:r>
      <w:proofErr w:type="gramEnd"/>
      <w:r>
        <w:t xml:space="preserve"> ведомств и организаций) - некоммерческие культурно-досуговые организации, которые являются многофункциональными комплексными организациями культуры, предоставляющими максимум услуг социально-культурного характера для различных категорий населения в сфере досуга и рекреации, просветительства и творчества, создающими условия для занятий самодеятельным (любительским) художественным творчеством, сохранения и актуализации народных традиций; созданные для осуществления функций некоммерческого характера, в том числе функций организации культуры (проведение концертов, выставок, спектаклей, кинопоказов), методического и просветительского центра (проведение мастер-классов, организация методической помощи, курсов, медиатек, творческих студий и мастерских) и общественного пространства (организация досуга, дискуссионных клубов, проведение физкультурно-оздоровительных мероприятий);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централизованная клубная система (далее - ЦКС) - объединение, представляющее собой целостное клубное учреждение, функционирующее на основе общего управления, единого штата, организационного и технологического единства. </w:t>
      </w:r>
      <w:proofErr w:type="gramStart"/>
      <w:r>
        <w:t>ЦКС состоит из центрального клубного учреждения и филиалов, являющихся его структурными подразделениями;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центр культурного развития, </w:t>
      </w:r>
      <w:proofErr w:type="gramStart"/>
      <w:r>
        <w:t>инновационный</w:t>
      </w:r>
      <w:proofErr w:type="gramEnd"/>
      <w:r>
        <w:t xml:space="preserve"> культурный центр - многофункциональная культурно-досуговая организация клубного типа, совмещающая функции организации культуры (проведение концертов, выставок, спектаклей, кинопоказов), методического, просветительского центра (проведение мастер-классов, организация методической помощи, курсов, медиатек, творческих студий и мастерских) и общественного пространства (организация досуга, дискуссионных клубов, проведение физкультурно-оздоровительных мероприятий);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самодеятельное (любительское) художественное творчество - творческая деятельность людей, осуществляемая в рамках их свободного времени и не являющаяся сферой их профессиональной деятельности; имеет коллективные или индивидуальные формы, как организованные (в рамках деятельности клубных формирований с помощью профильных специалистов (хореографов, музыкантов, режиссеров), так и неорганизованные (самостоятельное творчество), в том числе: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народное художественное творчество - вид художественной деятельности народа, как в традиционных формах, так и в современных;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>техническое творчество - вид творческой деятельности, направленной на создание объекта по новым или существующим образцам техники и технологии, характеризующееся оригинальностью процесса и его результата в целях преобразовании природы и улучшении качества жизни;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клубное формирование - добровольное объединение людей, основанное на общности интересов, запросов и потребностей в занятиях самодеятельным (любительским)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умений в различных областях общественной жизни, культуры, литературы и искусства, науки и техники, к</w:t>
      </w:r>
      <w:proofErr w:type="gramEnd"/>
      <w:r>
        <w:t xml:space="preserve"> овладению полезными навыками в области культуры быта, здорового образа жизни, просветительства, организации досуга и отдыха. К клубным формированиям относятся любительские объединения, клубы по интересам, клубы, формирования/кружки самодеятельного народного творчества, прикладных умений, другие кружки, курсы, школы (не являющиеся образовательными организациями), студии, спортивные секции, оздоровительные группы и другие клубные формирования творческого, просветительского, физкультурно-оздоровительного и иных направлений, соответствующих основным принципам и видам деятельности культурно-досуговых организаций;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культурно-массовое мероприятие - совокупность действий или явлений социальной жизни с участием большого количества граждан, совершающихся с целью удовлетворения политических, духовных, физических и других потребностей граждан, являющихся формой реализации их прав и свобод, а также формой социального общения между людьми и способом выработки единства установок личности, коллектива и общества в целом, проводимое в специально определенных для этого местах, предназначенных (в том числе</w:t>
      </w:r>
      <w:proofErr w:type="gramEnd"/>
      <w:r>
        <w:t xml:space="preserve"> временно) или подготовленных для проведения такого мероприятия (в помещениях, на территориях, а также в зданиях, сооружениях, на прилегающих к ним территориях). </w:t>
      </w:r>
      <w:proofErr w:type="gramStart"/>
      <w:r>
        <w:t>Культурно-массовые мероприятия делятся на культурно-досуговые и информационно-просветительские, к которым относятся народные гуляния, праздники, карнавалы, фестивали, смотры, конкурсы, концерты, ярмарки, олимпиады народного творчества, выставки, театрализованные представления, семинары, лекции, экскурсии, конференции, мастер-классы, круглые столы и другие, в том числе комбинированные, формы мероприятий.</w:t>
      </w:r>
      <w:proofErr w:type="gramEnd"/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001">
        <w:r>
          <w:rPr>
            <w:color w:val="0000FF"/>
          </w:rPr>
          <w:t>Раздел 1</w:t>
        </w:r>
      </w:hyperlink>
      <w:r>
        <w:t>. Материально-техническая база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1020">
        <w:r>
          <w:rPr>
            <w:color w:val="0000FF"/>
          </w:rPr>
          <w:t>графе 2</w:t>
        </w:r>
      </w:hyperlink>
      <w:r>
        <w:t xml:space="preserve"> указывается число зданий, постоянно используемых отчитывающейся организацией для осуществления культурно-досуговой деятельности, включая здания, </w:t>
      </w:r>
      <w:r>
        <w:lastRenderedPageBreak/>
        <w:t>принадлежащие иным организациям (в том числе, в случае использования в них отдельных помещений). Если у организации несколько зданий, используемых для культурно-досуговой деятельности частично, то показывается суммарное число таких зданий.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21">
        <w:r>
          <w:rPr>
            <w:color w:val="0000FF"/>
          </w:rPr>
          <w:t>графе 3</w:t>
        </w:r>
      </w:hyperlink>
      <w:r>
        <w:t xml:space="preserve"> (из </w:t>
      </w:r>
      <w:hyperlink w:anchor="P1020">
        <w:r>
          <w:rPr>
            <w:color w:val="0000FF"/>
          </w:rPr>
          <w:t>графы 2</w:t>
        </w:r>
      </w:hyperlink>
      <w:r>
        <w:t>) указывается число собственных зданий, постоянно используемых отчитывающейся организацией для осуществления культурно-досуговой деятельности. Не указываются: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здания, используемые по договору аренды;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здания, принадлежащие иным организациям, в которых используются отдельные помещения для культурно-досуговой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022">
        <w:r>
          <w:rPr>
            <w:color w:val="0000FF"/>
          </w:rPr>
          <w:t>графах 4</w:t>
        </w:r>
      </w:hyperlink>
      <w:r>
        <w:t xml:space="preserve">, </w:t>
      </w:r>
      <w:hyperlink w:anchor="P1023">
        <w:r>
          <w:rPr>
            <w:color w:val="0000FF"/>
          </w:rPr>
          <w:t>5</w:t>
        </w:r>
      </w:hyperlink>
      <w:r>
        <w:t xml:space="preserve"> и </w:t>
      </w:r>
      <w:hyperlink w:anchor="P1024">
        <w:r>
          <w:rPr>
            <w:color w:val="0000FF"/>
          </w:rPr>
          <w:t>6</w:t>
        </w:r>
      </w:hyperlink>
      <w:r>
        <w:t xml:space="preserve"> (из </w:t>
      </w:r>
      <w:hyperlink w:anchor="P1020">
        <w:r>
          <w:rPr>
            <w:color w:val="0000FF"/>
          </w:rPr>
          <w:t>графы 2</w:t>
        </w:r>
      </w:hyperlink>
      <w:r>
        <w:t xml:space="preserve">) указывается число зданий с наличием безбарьерной среды для лиц с нарушениями: зрения </w:t>
      </w:r>
      <w:hyperlink w:anchor="P1022">
        <w:r>
          <w:rPr>
            <w:color w:val="0000FF"/>
          </w:rPr>
          <w:t>(графа 4)</w:t>
        </w:r>
      </w:hyperlink>
      <w:r>
        <w:t xml:space="preserve">, слуха </w:t>
      </w:r>
      <w:hyperlink w:anchor="P1023">
        <w:r>
          <w:rPr>
            <w:color w:val="0000FF"/>
          </w:rPr>
          <w:t>(графа 5)</w:t>
        </w:r>
      </w:hyperlink>
      <w:r>
        <w:t xml:space="preserve">, опорно-двигательного аппарата </w:t>
      </w:r>
      <w:hyperlink w:anchor="P1024">
        <w:r>
          <w:rPr>
            <w:color w:val="0000FF"/>
          </w:rPr>
          <w:t>(графа 6)</w:t>
        </w:r>
      </w:hyperlink>
      <w:r>
        <w:t xml:space="preserve">. Данные вносятся в соответствии с </w:t>
      </w:r>
      <w:hyperlink r:id="rId45">
        <w:r>
          <w:rPr>
            <w:color w:val="0000FF"/>
          </w:rPr>
          <w:t>пунктом 38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</w:t>
      </w:r>
      <w:proofErr w:type="gramEnd"/>
      <w:r>
        <w:t xml:space="preserve"> закона "Технический регламент о безопасности зданий и сооружений", утвержденного постановлением Правительства Российской Федерации от 28 мая 2021 г. N 815, а также при наличии ассистивных средств с учетом разумного приспособления, если объект невозможно приспособить полностью.</w:t>
      </w:r>
    </w:p>
    <w:p w:rsidR="001C7C45" w:rsidRDefault="001C7C45">
      <w:pPr>
        <w:pStyle w:val="ConsPlusNormal"/>
        <w:spacing w:before="220"/>
        <w:ind w:firstLine="540"/>
        <w:jc w:val="both"/>
      </w:pPr>
      <w:hyperlink w:anchor="P1025">
        <w:r>
          <w:rPr>
            <w:color w:val="0000FF"/>
          </w:rPr>
          <w:t>Графы 7</w:t>
        </w:r>
      </w:hyperlink>
      <w:r>
        <w:t xml:space="preserve"> и </w:t>
      </w:r>
      <w:hyperlink w:anchor="P1026">
        <w:r>
          <w:rPr>
            <w:color w:val="0000FF"/>
          </w:rPr>
          <w:t>8</w:t>
        </w:r>
      </w:hyperlink>
      <w:r>
        <w:t xml:space="preserve"> (из </w:t>
      </w:r>
      <w:hyperlink w:anchor="P1020">
        <w:r>
          <w:rPr>
            <w:color w:val="0000FF"/>
          </w:rPr>
          <w:t>графы 2</w:t>
        </w:r>
      </w:hyperlink>
      <w:r>
        <w:t xml:space="preserve">) характеризуют техническое состояние зданий. Они заполняются на </w:t>
      </w:r>
      <w:proofErr w:type="gramStart"/>
      <w:r>
        <w:t>основании</w:t>
      </w:r>
      <w:proofErr w:type="gramEnd"/>
      <w:r>
        <w:t xml:space="preserve"> актов, заключений и иных документов.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27">
        <w:r>
          <w:rPr>
            <w:color w:val="0000FF"/>
          </w:rPr>
          <w:t>графе 9</w:t>
        </w:r>
      </w:hyperlink>
      <w:r>
        <w:t xml:space="preserve"> (из </w:t>
      </w:r>
      <w:hyperlink w:anchor="P1020">
        <w:r>
          <w:rPr>
            <w:color w:val="0000FF"/>
          </w:rPr>
          <w:t>графы 2</w:t>
        </w:r>
      </w:hyperlink>
      <w:r>
        <w:t>) указывается число зданий, находящихся в оперативном управлении или хозяйственном ведении.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28">
        <w:r>
          <w:rPr>
            <w:color w:val="0000FF"/>
          </w:rPr>
          <w:t>графе 10</w:t>
        </w:r>
      </w:hyperlink>
      <w:r>
        <w:t xml:space="preserve"> (из </w:t>
      </w:r>
      <w:hyperlink w:anchor="P1020">
        <w:r>
          <w:rPr>
            <w:color w:val="0000FF"/>
          </w:rPr>
          <w:t>графы 2</w:t>
        </w:r>
      </w:hyperlink>
      <w:r>
        <w:t>) указывается число зданий, используемых организацией по договору аренды.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29">
        <w:r>
          <w:rPr>
            <w:color w:val="0000FF"/>
          </w:rPr>
          <w:t>графе 11</w:t>
        </w:r>
      </w:hyperlink>
      <w:r>
        <w:t xml:space="preserve"> (из </w:t>
      </w:r>
      <w:hyperlink w:anchor="P1020">
        <w:r>
          <w:rPr>
            <w:color w:val="0000FF"/>
          </w:rPr>
          <w:t>графы 2</w:t>
        </w:r>
      </w:hyperlink>
      <w:r>
        <w:t>) указывается число зданий, используемых на других правовых основаниях (собственность, по договору безвозмездного пользования включая здания, принадлежащие иным организациям, в которых используются отдельные помещения для культурно-досуговой деятельности).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60">
        <w:r>
          <w:rPr>
            <w:color w:val="0000FF"/>
          </w:rPr>
          <w:t>графе 12</w:t>
        </w:r>
      </w:hyperlink>
      <w:r>
        <w:t xml:space="preserve"> указывается общее число помещений, постоянно используемых отчитывающейся организацией для осуществления культурно-досуговой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hyperlink w:anchor="P1061">
        <w:r>
          <w:rPr>
            <w:color w:val="0000FF"/>
          </w:rPr>
          <w:t>Графы 13</w:t>
        </w:r>
      </w:hyperlink>
      <w:r>
        <w:t xml:space="preserve"> и </w:t>
      </w:r>
      <w:hyperlink w:anchor="P1062">
        <w:r>
          <w:rPr>
            <w:color w:val="0000FF"/>
          </w:rPr>
          <w:t>14</w:t>
        </w:r>
      </w:hyperlink>
      <w:r>
        <w:t xml:space="preserve"> (из </w:t>
      </w:r>
      <w:hyperlink w:anchor="P1060">
        <w:r>
          <w:rPr>
            <w:color w:val="0000FF"/>
          </w:rPr>
          <w:t>графы 12</w:t>
        </w:r>
      </w:hyperlink>
      <w:r>
        <w:t xml:space="preserve">) характеризуют техническое состояние помещений. Они заполняются на </w:t>
      </w:r>
      <w:proofErr w:type="gramStart"/>
      <w:r>
        <w:t>основании</w:t>
      </w:r>
      <w:proofErr w:type="gramEnd"/>
      <w:r>
        <w:t xml:space="preserve"> актов, заключений и иных документов.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63">
        <w:r>
          <w:rPr>
            <w:color w:val="0000FF"/>
          </w:rPr>
          <w:t>графе 15</w:t>
        </w:r>
      </w:hyperlink>
      <w:r>
        <w:t xml:space="preserve"> (из </w:t>
      </w:r>
      <w:hyperlink w:anchor="P1060">
        <w:r>
          <w:rPr>
            <w:color w:val="0000FF"/>
          </w:rPr>
          <w:t>графы 12</w:t>
        </w:r>
      </w:hyperlink>
      <w:r>
        <w:t>) указывается число арендованных помещений.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64">
        <w:r>
          <w:rPr>
            <w:color w:val="0000FF"/>
          </w:rPr>
          <w:t>графе 16</w:t>
        </w:r>
      </w:hyperlink>
      <w:r>
        <w:t xml:space="preserve"> (из </w:t>
      </w:r>
      <w:hyperlink w:anchor="P1060">
        <w:r>
          <w:rPr>
            <w:color w:val="0000FF"/>
          </w:rPr>
          <w:t>графы 12</w:t>
        </w:r>
      </w:hyperlink>
      <w:r>
        <w:t>) указывается число зрительных залов. Необходимыми условиями учета таких помещений являются: наличие сцены (места выступления), наличие или возможность использования радиотехнического оборудования, возможность размещения зрителей (наличие стационарно установленных или перемещаемых зрительских кресел).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65">
        <w:r>
          <w:rPr>
            <w:color w:val="0000FF"/>
          </w:rPr>
          <w:t>графе 17</w:t>
        </w:r>
      </w:hyperlink>
      <w:r>
        <w:t xml:space="preserve"> указывается число ме</w:t>
      </w:r>
      <w:proofErr w:type="gramStart"/>
      <w:r>
        <w:t>ст в зр</w:t>
      </w:r>
      <w:proofErr w:type="gramEnd"/>
      <w:r>
        <w:t>ительных залах (стационарно установленных или перемещаемых).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66">
        <w:r>
          <w:rPr>
            <w:color w:val="0000FF"/>
          </w:rPr>
          <w:t>графе 18</w:t>
        </w:r>
      </w:hyperlink>
      <w:r>
        <w:t xml:space="preserve"> (из </w:t>
      </w:r>
      <w:hyperlink w:anchor="P1060">
        <w:r>
          <w:rPr>
            <w:color w:val="0000FF"/>
          </w:rPr>
          <w:t>графы 12</w:t>
        </w:r>
      </w:hyperlink>
      <w:r>
        <w:t>) указывается общее число помещений, используемых для различных видов культурно-досуговой деятельности (музейная и библиотечная деятельность, работа кружков, проведение репетиций, занятий).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067">
        <w:r>
          <w:rPr>
            <w:color w:val="0000FF"/>
          </w:rPr>
          <w:t>графе 19</w:t>
        </w:r>
      </w:hyperlink>
      <w:r>
        <w:t xml:space="preserve"> указывается общая площадь помещений, используемых для различных видов культурно-досуговой деятельности, общее число которых приведено в </w:t>
      </w:r>
      <w:hyperlink w:anchor="P1066">
        <w:r>
          <w:rPr>
            <w:color w:val="0000FF"/>
          </w:rPr>
          <w:t>графе 18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68">
        <w:r>
          <w:rPr>
            <w:color w:val="0000FF"/>
          </w:rPr>
          <w:t>графе 20</w:t>
        </w:r>
      </w:hyperlink>
      <w:r>
        <w:t xml:space="preserve"> (из </w:t>
      </w:r>
      <w:hyperlink w:anchor="P1066">
        <w:r>
          <w:rPr>
            <w:color w:val="0000FF"/>
          </w:rPr>
          <w:t>графы 18</w:t>
        </w:r>
      </w:hyperlink>
      <w:r>
        <w:t>) приводится число помещений, используемых для музейной и библиотечной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069">
        <w:r>
          <w:rPr>
            <w:color w:val="0000FF"/>
          </w:rPr>
          <w:t>графах 21</w:t>
        </w:r>
      </w:hyperlink>
      <w:r>
        <w:t xml:space="preserve"> и </w:t>
      </w:r>
      <w:hyperlink w:anchor="P1070">
        <w:r>
          <w:rPr>
            <w:color w:val="0000FF"/>
          </w:rPr>
          <w:t>22</w:t>
        </w:r>
      </w:hyperlink>
      <w:r>
        <w:t xml:space="preserve"> </w:t>
      </w:r>
      <w:hyperlink w:anchor="P1067">
        <w:r>
          <w:rPr>
            <w:color w:val="0000FF"/>
          </w:rPr>
          <w:t>(графы 19)</w:t>
        </w:r>
      </w:hyperlink>
      <w:r>
        <w:t xml:space="preserve"> указывается площадь помещений, используемых для музейной </w:t>
      </w:r>
      <w:hyperlink w:anchor="P1069">
        <w:r>
          <w:rPr>
            <w:color w:val="0000FF"/>
          </w:rPr>
          <w:t>(графа 21)</w:t>
        </w:r>
      </w:hyperlink>
      <w:r>
        <w:t xml:space="preserve"> и библиотечной </w:t>
      </w:r>
      <w:hyperlink w:anchor="P1070">
        <w:r>
          <w:rPr>
            <w:color w:val="0000FF"/>
          </w:rPr>
          <w:t>(графа 22)</w:t>
        </w:r>
      </w:hyperlink>
      <w:r>
        <w:t xml:space="preserve">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01">
        <w:r>
          <w:rPr>
            <w:color w:val="0000FF"/>
          </w:rPr>
          <w:t>графе 23</w:t>
        </w:r>
      </w:hyperlink>
      <w:r>
        <w:t xml:space="preserve"> указывается число автоматизированных рабочих мест, используемых отчитывающейся организацией в своей финансово-хозяйственной деятельности (как основных видов уставной, так и административно-управленческой деятельности). Понятие автоматизированного рабочего места предполагает наличие работоспособного компьютера, соответствующего программного обеспечения, других необходимых условий применения компьютера в заявленных целях. В случае использования персонального компьютера для осуществления нескольких различных направлений финансово-хозяйственной деятельности при заполнении </w:t>
      </w:r>
      <w:hyperlink w:anchor="P960">
        <w:r>
          <w:rPr>
            <w:color w:val="0000FF"/>
          </w:rPr>
          <w:t>формы</w:t>
        </w:r>
      </w:hyperlink>
      <w:r>
        <w:t xml:space="preserve"> он учитывается как один.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02">
        <w:r>
          <w:rPr>
            <w:color w:val="0000FF"/>
          </w:rPr>
          <w:t>графе 24</w:t>
        </w:r>
      </w:hyperlink>
      <w:r>
        <w:t xml:space="preserve"> указывается информация о возможности использования информационно-телекоммуникационной сети "Интернет" (далее - Интернет) при осуществлении отчитывающейся организацией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</w:t>
      </w:r>
      <w:hyperlink w:anchor="P1102">
        <w:r>
          <w:rPr>
            <w:color w:val="0000FF"/>
          </w:rPr>
          <w:t>графу</w:t>
        </w:r>
      </w:hyperlink>
      <w:r>
        <w:t xml:space="preserve"> проставляется значение "1",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03">
        <w:r>
          <w:rPr>
            <w:color w:val="0000FF"/>
          </w:rPr>
          <w:t>графе 25</w:t>
        </w:r>
      </w:hyperlink>
      <w:r>
        <w:t xml:space="preserve"> указывается информация о возможности посетителей и участников культурно-досуговых формирований получить доступ в Интернет в помещениях отчитывающей организации. В случае наличия такой возможности в </w:t>
      </w:r>
      <w:hyperlink w:anchor="P1103">
        <w:r>
          <w:rPr>
            <w:color w:val="0000FF"/>
          </w:rPr>
          <w:t>графу</w:t>
        </w:r>
      </w:hyperlink>
      <w:r>
        <w:t xml:space="preserve"> проставляется значение 1, в противном случае 0.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04">
        <w:r>
          <w:rPr>
            <w:color w:val="0000FF"/>
          </w:rPr>
          <w:t>графе 26</w:t>
        </w:r>
      </w:hyperlink>
      <w:r>
        <w:t xml:space="preserve"> ставится "1" при наличии собственного сайта в информационно-телекоммуникационной сети "Интернет" (далее - Интернет-сайт), официально зарегистрированного и имеющего уникальный домен в сети Интернет (состоящего на балансе организации),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05">
        <w:r>
          <w:rPr>
            <w:color w:val="0000FF"/>
          </w:rPr>
          <w:t>графе 27</w:t>
        </w:r>
      </w:hyperlink>
      <w:r>
        <w:t xml:space="preserve"> ставится "1" при наличии собственного Интернет-сайта, официально зарегистрированного и имеющего уникальный домен в Интернете (состоящего на балансе организации), в соответствии с "</w:t>
      </w:r>
      <w:hyperlink r:id="rId46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52872-2019</w:t>
        </w:r>
      </w:hyperlink>
      <w:r>
        <w:t xml:space="preserve">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жизнедеятельности", утвержденным </w:t>
      </w:r>
      <w:hyperlink r:id="rId47">
        <w:r>
          <w:rPr>
            <w:color w:val="0000FF"/>
          </w:rPr>
          <w:t>приказом</w:t>
        </w:r>
      </w:hyperlink>
      <w:r>
        <w:t xml:space="preserve"> Росстандарта от 29 августа 2019 г. N 589-ст.,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06">
        <w:r>
          <w:rPr>
            <w:color w:val="0000FF"/>
          </w:rPr>
          <w:t>графе 28</w:t>
        </w:r>
      </w:hyperlink>
      <w:r>
        <w:t xml:space="preserve"> указывается число специализированного оборудования для инвалидов (колясок, скалоходов).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107">
        <w:r>
          <w:rPr>
            <w:color w:val="0000FF"/>
          </w:rPr>
          <w:t>графе 29</w:t>
        </w:r>
      </w:hyperlink>
      <w:r>
        <w:t xml:space="preserve"> указывается число состоящих на балансе у отчитывающейся организации специализированных транспортных средств (автоклубы, библиобусы, библиомобили).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108">
        <w:r>
          <w:rPr>
            <w:color w:val="0000FF"/>
          </w:rPr>
          <w:t>графе 30</w:t>
        </w:r>
      </w:hyperlink>
      <w:r>
        <w:t xml:space="preserve"> из </w:t>
      </w:r>
      <w:hyperlink w:anchor="P1107">
        <w:r>
          <w:rPr>
            <w:color w:val="0000FF"/>
          </w:rPr>
          <w:t>графы 29</w:t>
        </w:r>
      </w:hyperlink>
      <w:r>
        <w:t xml:space="preserve"> указывается число автоклубов, имеющихся у отчитывающейся организации, приобретенных в отчетном году в рамках реализации Национального </w:t>
      </w:r>
      <w:hyperlink r:id="rId48">
        <w:r>
          <w:rPr>
            <w:color w:val="0000FF"/>
          </w:rPr>
          <w:t>проекта</w:t>
        </w:r>
      </w:hyperlink>
      <w:r>
        <w:t xml:space="preserve"> "Культура", разработанного в соответствии с </w:t>
      </w:r>
      <w:hyperlink r:id="rId49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Национальный проект "Культура").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09">
        <w:r>
          <w:rPr>
            <w:color w:val="0000FF"/>
          </w:rPr>
          <w:t>графе 31</w:t>
        </w:r>
      </w:hyperlink>
      <w:r>
        <w:t xml:space="preserve"> указывается число выездов автоклубов в сельские населенные пункты, не </w:t>
      </w:r>
      <w:r>
        <w:lastRenderedPageBreak/>
        <w:t>имевших стационарных организаций культуры в отчетном году.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10">
        <w:r>
          <w:rPr>
            <w:color w:val="0000FF"/>
          </w:rPr>
          <w:t>графе 32</w:t>
        </w:r>
      </w:hyperlink>
      <w:r>
        <w:t xml:space="preserve"> указывается количество сельских населенных пунктов, не имевших стационарных организаций культуры и обслуживаемых автоклубами в отчетном году.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123">
        <w:r>
          <w:rPr>
            <w:color w:val="0000FF"/>
          </w:rPr>
          <w:t>Раздел 2</w:t>
        </w:r>
      </w:hyperlink>
      <w:r>
        <w:t>. Клубные формирования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1123">
        <w:r>
          <w:rPr>
            <w:color w:val="0000FF"/>
          </w:rPr>
          <w:t>разделе</w:t>
        </w:r>
      </w:hyperlink>
      <w:r>
        <w:t xml:space="preserve"> приводятся данные по всем культурно-досуговым формированиям отчитывающейся организации (народные университеты, любительские объединения и клубы по интересам, кружки и коллективы самодеятельного (любительского) народного и технического творчества, школы и курсы прикладных знаний и навыков, спортивные и тренажерные секции), действующим на конец отчетного года. Формирования, действовавшие в течение года, но завершившие программу работы до конца отчетного года, также включаются в </w:t>
      </w:r>
      <w:hyperlink w:anchor="P960">
        <w:r>
          <w:rPr>
            <w:color w:val="0000FF"/>
          </w:rPr>
          <w:t>форму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</w:t>
      </w:r>
      <w:hyperlink w:anchor="P1123">
        <w:r>
          <w:rPr>
            <w:color w:val="0000FF"/>
          </w:rPr>
          <w:t>раздела</w:t>
        </w:r>
      </w:hyperlink>
      <w:r>
        <w:t xml:space="preserve"> заполняются на </w:t>
      </w:r>
      <w:proofErr w:type="gramStart"/>
      <w:r>
        <w:t>основании</w:t>
      </w:r>
      <w:proofErr w:type="gramEnd"/>
      <w:r>
        <w:t xml:space="preserve"> журнала учета клубных формирований путем подсчета числа участников в них. Лица, участвующие в нескольких кружках, секциях, учитываются по каждому из них в отдельности.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Данные содержат: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число формирований (указывается в </w:t>
      </w:r>
      <w:hyperlink w:anchor="P1162">
        <w:r>
          <w:rPr>
            <w:color w:val="0000FF"/>
          </w:rPr>
          <w:t>строке 02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численность участников в них (указывается в </w:t>
      </w:r>
      <w:hyperlink w:anchor="P1178">
        <w:r>
          <w:rPr>
            <w:color w:val="0000FF"/>
          </w:rPr>
          <w:t>строке 03</w:t>
        </w:r>
      </w:hyperlink>
      <w:r>
        <w:t>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46">
        <w:r>
          <w:rPr>
            <w:color w:val="0000FF"/>
          </w:rPr>
          <w:t>графе 3</w:t>
        </w:r>
      </w:hyperlink>
      <w:r>
        <w:t xml:space="preserve"> (сумма </w:t>
      </w:r>
      <w:hyperlink w:anchor="P1149">
        <w:r>
          <w:rPr>
            <w:color w:val="0000FF"/>
          </w:rPr>
          <w:t>граф 6</w:t>
        </w:r>
      </w:hyperlink>
      <w:r>
        <w:t xml:space="preserve"> и </w:t>
      </w:r>
      <w:hyperlink w:anchor="P1151">
        <w:r>
          <w:rPr>
            <w:color w:val="0000FF"/>
          </w:rPr>
          <w:t>8</w:t>
        </w:r>
      </w:hyperlink>
      <w:r>
        <w:t>) приводятся данные (общее число клубных формирований и численность участников в них) по всем культурно-досуговым формированиям.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47">
        <w:r>
          <w:rPr>
            <w:color w:val="0000FF"/>
          </w:rPr>
          <w:t>графе 4</w:t>
        </w:r>
      </w:hyperlink>
      <w:r>
        <w:t xml:space="preserve"> приводятся данные по формированиям для детей до 14 лет.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48">
        <w:r>
          <w:rPr>
            <w:color w:val="0000FF"/>
          </w:rPr>
          <w:t>графе 5</w:t>
        </w:r>
      </w:hyperlink>
      <w:r>
        <w:t xml:space="preserve"> приводятся данные по формированиям для молодежи от 14 до 35 лет включительно.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49">
        <w:r>
          <w:rPr>
            <w:color w:val="0000FF"/>
          </w:rPr>
          <w:t>графе 6</w:t>
        </w:r>
      </w:hyperlink>
      <w:r>
        <w:t xml:space="preserve"> (из </w:t>
      </w:r>
      <w:hyperlink w:anchor="P1146">
        <w:r>
          <w:rPr>
            <w:color w:val="0000FF"/>
          </w:rPr>
          <w:t>графы 3</w:t>
        </w:r>
      </w:hyperlink>
      <w:r>
        <w:t>) приводятся данные по формированиям, относящимся к любительским объединениям, группам, клубам по интересам.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50">
        <w:r>
          <w:rPr>
            <w:color w:val="0000FF"/>
          </w:rPr>
          <w:t>графе 7</w:t>
        </w:r>
      </w:hyperlink>
      <w:r>
        <w:t xml:space="preserve"> (из </w:t>
      </w:r>
      <w:hyperlink w:anchor="P1146">
        <w:r>
          <w:rPr>
            <w:color w:val="0000FF"/>
          </w:rPr>
          <w:t>графы 3</w:t>
        </w:r>
      </w:hyperlink>
      <w:r>
        <w:t>) приводятся данные по инклюзивным формированиям, то есть включающим в состав инвалидов и лиц с ограниченными возможностями здоровья (далее - ОВЗ).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51">
        <w:r>
          <w:rPr>
            <w:color w:val="0000FF"/>
          </w:rPr>
          <w:t>графе 8</w:t>
        </w:r>
      </w:hyperlink>
      <w:r>
        <w:t xml:space="preserve"> (из </w:t>
      </w:r>
      <w:hyperlink w:anchor="P1146">
        <w:r>
          <w:rPr>
            <w:color w:val="0000FF"/>
          </w:rPr>
          <w:t>графы 3</w:t>
        </w:r>
      </w:hyperlink>
      <w:r>
        <w:t>) приводятся данные по прочим клубным формированиям: кружкам, творческим коллективам, секциям, студиям любительского художественного, декоративно-прикладного, изобразительного и технического творчества, занятиям на факультетах народных университетов, курсам прикладных знаний и навыков, творческим лабораториям.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52">
        <w:r>
          <w:rPr>
            <w:color w:val="0000FF"/>
          </w:rPr>
          <w:t>графах 9</w:t>
        </w:r>
      </w:hyperlink>
      <w:r>
        <w:t xml:space="preserve"> - </w:t>
      </w:r>
      <w:hyperlink w:anchor="P1154">
        <w:r>
          <w:rPr>
            <w:color w:val="0000FF"/>
          </w:rPr>
          <w:t>11</w:t>
        </w:r>
      </w:hyperlink>
      <w:r>
        <w:t xml:space="preserve"> (из </w:t>
      </w:r>
      <w:hyperlink w:anchor="P1151">
        <w:r>
          <w:rPr>
            <w:color w:val="0000FF"/>
          </w:rPr>
          <w:t>графы 8</w:t>
        </w:r>
      </w:hyperlink>
      <w:r>
        <w:t>) приводятся данные по прочим клубным формированиям, в том числе: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по прочим клубным формированиям для детей до 14 лет </w:t>
      </w:r>
      <w:hyperlink w:anchor="P1152">
        <w:r>
          <w:rPr>
            <w:color w:val="0000FF"/>
          </w:rPr>
          <w:t>(графа 9)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по прочим клубным формированиям для молодежи от 14 до 35 лет включительно </w:t>
      </w:r>
      <w:hyperlink w:anchor="P1153">
        <w:r>
          <w:rPr>
            <w:color w:val="0000FF"/>
          </w:rPr>
          <w:t>(графа 10)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по клубным формированиям самодеятельного (любительского) народного творчества </w:t>
      </w:r>
      <w:hyperlink w:anchor="P1154">
        <w:r>
          <w:rPr>
            <w:color w:val="0000FF"/>
          </w:rPr>
          <w:t>(графа 11)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55">
        <w:r>
          <w:rPr>
            <w:color w:val="0000FF"/>
          </w:rPr>
          <w:t>графах 12</w:t>
        </w:r>
      </w:hyperlink>
      <w:r>
        <w:t xml:space="preserve"> - </w:t>
      </w:r>
      <w:hyperlink w:anchor="P1157">
        <w:r>
          <w:rPr>
            <w:color w:val="0000FF"/>
          </w:rPr>
          <w:t>14</w:t>
        </w:r>
      </w:hyperlink>
      <w:r>
        <w:t xml:space="preserve"> (из </w:t>
      </w:r>
      <w:hyperlink w:anchor="P1154">
        <w:r>
          <w:rPr>
            <w:color w:val="0000FF"/>
          </w:rPr>
          <w:t>графы 11</w:t>
        </w:r>
      </w:hyperlink>
      <w:r>
        <w:t xml:space="preserve">) приводятся данные по клубным формированиям самодеятельного (любительского) народного творчества для детей до 14 лет </w:t>
      </w:r>
      <w:hyperlink w:anchor="P1155">
        <w:r>
          <w:rPr>
            <w:color w:val="0000FF"/>
          </w:rPr>
          <w:t>(графа 12)</w:t>
        </w:r>
      </w:hyperlink>
      <w:r>
        <w:t xml:space="preserve">, для молодежи от 14 до 35 лет включительно </w:t>
      </w:r>
      <w:hyperlink w:anchor="P1156">
        <w:r>
          <w:rPr>
            <w:color w:val="0000FF"/>
          </w:rPr>
          <w:t>(графа 13)</w:t>
        </w:r>
      </w:hyperlink>
      <w:r>
        <w:t xml:space="preserve"> и клубным формированиям самостоятельного </w:t>
      </w:r>
      <w:r>
        <w:lastRenderedPageBreak/>
        <w:t xml:space="preserve">(любительского) народного творчества, работающим на платной основе </w:t>
      </w:r>
      <w:hyperlink w:anchor="P1157">
        <w:r>
          <w:rPr>
            <w:color w:val="0000FF"/>
          </w:rPr>
          <w:t>(графа 14)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158">
        <w:r>
          <w:rPr>
            <w:color w:val="0000FF"/>
          </w:rPr>
          <w:t>графах 15</w:t>
        </w:r>
      </w:hyperlink>
      <w:r>
        <w:t xml:space="preserve"> и </w:t>
      </w:r>
      <w:hyperlink w:anchor="P1159">
        <w:r>
          <w:rPr>
            <w:color w:val="0000FF"/>
          </w:rPr>
          <w:t>16</w:t>
        </w:r>
      </w:hyperlink>
      <w:r>
        <w:t xml:space="preserve"> (из </w:t>
      </w:r>
      <w:hyperlink w:anchor="P1151">
        <w:r>
          <w:rPr>
            <w:color w:val="0000FF"/>
          </w:rPr>
          <w:t>графы 8</w:t>
        </w:r>
      </w:hyperlink>
      <w:r>
        <w:t xml:space="preserve">) приводятся данные по формированиям/кружкам технического творчества </w:t>
      </w:r>
      <w:hyperlink w:anchor="P1158">
        <w:r>
          <w:rPr>
            <w:color w:val="0000FF"/>
          </w:rPr>
          <w:t>(графа 15)</w:t>
        </w:r>
      </w:hyperlink>
      <w:r>
        <w:t xml:space="preserve"> и спортивным формированиям/кружкам </w:t>
      </w:r>
      <w:hyperlink w:anchor="P1159">
        <w:r>
          <w:rPr>
            <w:color w:val="0000FF"/>
          </w:rPr>
          <w:t>(графа 16)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218">
        <w:r>
          <w:rPr>
            <w:color w:val="0000FF"/>
          </w:rPr>
          <w:t>графах 17</w:t>
        </w:r>
      </w:hyperlink>
      <w:r>
        <w:t xml:space="preserve"> - </w:t>
      </w:r>
      <w:hyperlink w:anchor="P1353">
        <w:r>
          <w:rPr>
            <w:color w:val="0000FF"/>
          </w:rPr>
          <w:t>52</w:t>
        </w:r>
      </w:hyperlink>
      <w:r>
        <w:t xml:space="preserve"> (из </w:t>
      </w:r>
      <w:hyperlink w:anchor="P1154">
        <w:r>
          <w:rPr>
            <w:color w:val="0000FF"/>
          </w:rPr>
          <w:t>графы 11</w:t>
        </w:r>
      </w:hyperlink>
      <w:r>
        <w:t>) по различным видам клубных формирований самодеятельного (любительского) народного творчества, в том числе: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вокальным</w:t>
      </w:r>
      <w:proofErr w:type="gramEnd"/>
      <w:r>
        <w:t xml:space="preserve"> (</w:t>
      </w:r>
      <w:hyperlink w:anchor="P1218">
        <w:r>
          <w:rPr>
            <w:color w:val="0000FF"/>
          </w:rPr>
          <w:t>графы 17</w:t>
        </w:r>
      </w:hyperlink>
      <w:r>
        <w:t xml:space="preserve"> - </w:t>
      </w:r>
      <w:hyperlink w:anchor="P1225">
        <w:r>
          <w:rPr>
            <w:color w:val="0000FF"/>
          </w:rPr>
          <w:t>24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хореографическим</w:t>
      </w:r>
      <w:proofErr w:type="gramEnd"/>
      <w:r>
        <w:t xml:space="preserve"> (</w:t>
      </w:r>
      <w:hyperlink w:anchor="P1226">
        <w:r>
          <w:rPr>
            <w:color w:val="0000FF"/>
          </w:rPr>
          <w:t>графы 25</w:t>
        </w:r>
      </w:hyperlink>
      <w:r>
        <w:t xml:space="preserve"> - </w:t>
      </w:r>
      <w:hyperlink w:anchor="P1231">
        <w:r>
          <w:rPr>
            <w:color w:val="0000FF"/>
          </w:rPr>
          <w:t>30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инструментальным (</w:t>
      </w:r>
      <w:hyperlink w:anchor="P1288">
        <w:r>
          <w:rPr>
            <w:color w:val="0000FF"/>
          </w:rPr>
          <w:t>графы 31</w:t>
        </w:r>
      </w:hyperlink>
      <w:r>
        <w:t xml:space="preserve"> - </w:t>
      </w:r>
      <w:hyperlink w:anchor="P1298">
        <w:r>
          <w:rPr>
            <w:color w:val="0000FF"/>
          </w:rPr>
          <w:t>41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театральным</w:t>
      </w:r>
      <w:proofErr w:type="gramEnd"/>
      <w:r>
        <w:t xml:space="preserve"> (</w:t>
      </w:r>
      <w:hyperlink w:anchor="P1299">
        <w:r>
          <w:rPr>
            <w:color w:val="0000FF"/>
          </w:rPr>
          <w:t>графы 42</w:t>
        </w:r>
      </w:hyperlink>
      <w:r>
        <w:t xml:space="preserve"> - </w:t>
      </w:r>
      <w:hyperlink w:anchor="P1303">
        <w:r>
          <w:rPr>
            <w:color w:val="0000FF"/>
          </w:rPr>
          <w:t>46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>фольклорные</w:t>
      </w:r>
      <w:proofErr w:type="gramEnd"/>
      <w:r>
        <w:t xml:space="preserve"> </w:t>
      </w:r>
      <w:hyperlink w:anchor="P1348">
        <w:r>
          <w:rPr>
            <w:color w:val="0000FF"/>
          </w:rPr>
          <w:t>(графа 47)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изобразительного искусства </w:t>
      </w:r>
      <w:hyperlink w:anchor="P1349">
        <w:r>
          <w:rPr>
            <w:color w:val="0000FF"/>
          </w:rPr>
          <w:t>(графа 48)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декоративно-прикладного искусства </w:t>
      </w:r>
      <w:hyperlink w:anchor="P1350">
        <w:r>
          <w:rPr>
            <w:color w:val="0000FF"/>
          </w:rPr>
          <w:t>(графа 49)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кино-фото-видео-любителей </w:t>
      </w:r>
      <w:hyperlink w:anchor="P1351">
        <w:r>
          <w:rPr>
            <w:color w:val="0000FF"/>
          </w:rPr>
          <w:t>(графа 50)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циркового искусства </w:t>
      </w:r>
      <w:hyperlink w:anchor="P1352">
        <w:r>
          <w:rPr>
            <w:color w:val="0000FF"/>
          </w:rPr>
          <w:t>(графа 51)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прочим </w:t>
      </w:r>
      <w:hyperlink w:anchor="P1353">
        <w:r>
          <w:rPr>
            <w:color w:val="0000FF"/>
          </w:rPr>
          <w:t>(графа 52)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1231">
        <w:r>
          <w:rPr>
            <w:color w:val="0000FF"/>
          </w:rPr>
          <w:t>графы 30</w:t>
        </w:r>
      </w:hyperlink>
      <w:r>
        <w:t xml:space="preserve"> следует учитывать разноплановые хореографические коллективы, которые работают в двух и более направлениях, перечисленных в </w:t>
      </w:r>
      <w:hyperlink w:anchor="P1227">
        <w:r>
          <w:rPr>
            <w:color w:val="0000FF"/>
          </w:rPr>
          <w:t>столбцах 26</w:t>
        </w:r>
      </w:hyperlink>
      <w:r>
        <w:t xml:space="preserve"> - </w:t>
      </w:r>
      <w:hyperlink w:anchor="P1230">
        <w:r>
          <w:rPr>
            <w:color w:val="0000FF"/>
          </w:rPr>
          <w:t>29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378">
        <w:r>
          <w:rPr>
            <w:color w:val="0000FF"/>
          </w:rPr>
          <w:t>графах 53</w:t>
        </w:r>
      </w:hyperlink>
      <w:r>
        <w:t xml:space="preserve"> - </w:t>
      </w:r>
      <w:hyperlink w:anchor="P1383">
        <w:r>
          <w:rPr>
            <w:color w:val="0000FF"/>
          </w:rPr>
          <w:t>58</w:t>
        </w:r>
      </w:hyperlink>
      <w:r>
        <w:t xml:space="preserve"> (из </w:t>
      </w:r>
      <w:hyperlink w:anchor="P1151">
        <w:r>
          <w:rPr>
            <w:color w:val="0000FF"/>
          </w:rPr>
          <w:t>графы 8</w:t>
        </w:r>
      </w:hyperlink>
      <w:r>
        <w:t xml:space="preserve">) приводятся данные по коллективам, имеющим звание "народный" </w:t>
      </w:r>
      <w:hyperlink w:anchor="P1378">
        <w:r>
          <w:rPr>
            <w:color w:val="0000FF"/>
          </w:rPr>
          <w:t>(графа 53)</w:t>
        </w:r>
      </w:hyperlink>
      <w:r>
        <w:t xml:space="preserve">, "образцовый" </w:t>
      </w:r>
      <w:hyperlink w:anchor="P1379">
        <w:r>
          <w:rPr>
            <w:color w:val="0000FF"/>
          </w:rPr>
          <w:t>(графа 54)</w:t>
        </w:r>
      </w:hyperlink>
      <w:r>
        <w:t xml:space="preserve">, "заслуженный коллектив народного творчества" </w:t>
      </w:r>
      <w:hyperlink w:anchor="P1380">
        <w:r>
          <w:rPr>
            <w:color w:val="0000FF"/>
          </w:rPr>
          <w:t>(графа 55)</w:t>
        </w:r>
      </w:hyperlink>
      <w:r>
        <w:t xml:space="preserve">, "лауреат международного конкурса (фестиваля)" </w:t>
      </w:r>
      <w:hyperlink w:anchor="P1381">
        <w:r>
          <w:rPr>
            <w:color w:val="0000FF"/>
          </w:rPr>
          <w:t>(графа 56)</w:t>
        </w:r>
      </w:hyperlink>
      <w:r>
        <w:t xml:space="preserve">, "лауреат всероссийского конкурса (фестиваля)" </w:t>
      </w:r>
      <w:hyperlink w:anchor="P1382">
        <w:r>
          <w:rPr>
            <w:color w:val="0000FF"/>
          </w:rPr>
          <w:t>(графа 57)</w:t>
        </w:r>
      </w:hyperlink>
      <w:r>
        <w:t xml:space="preserve">, "лауреат регионального конкурса (фестиваля)" </w:t>
      </w:r>
      <w:hyperlink w:anchor="P1383">
        <w:r>
          <w:rPr>
            <w:color w:val="0000FF"/>
          </w:rPr>
          <w:t>(графа 58)</w:t>
        </w:r>
      </w:hyperlink>
      <w:r>
        <w:t>. Указанные данные заполняются на основании полученных коллективами и исполнителями дипломов лауреатов I, II, III степеней, дипломов/грамот</w:t>
      </w:r>
      <w:proofErr w:type="gramEnd"/>
      <w:r>
        <w:t xml:space="preserve"> </w:t>
      </w:r>
      <w:proofErr w:type="gramStart"/>
      <w:r>
        <w:t>победителей конкурсов/фестивалей (1-е, 2-е, 3-е места), дипломов обладателей Гран-при конкурсов/фестивалей соответствующего уровня (международного/всероссийского/регионального (областной/краевой/республиканский), который должен быть прописан в названии мероприятия.</w:t>
      </w:r>
      <w:proofErr w:type="gramEnd"/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399">
        <w:r>
          <w:rPr>
            <w:color w:val="0000FF"/>
          </w:rPr>
          <w:t>Раздел 3</w:t>
        </w:r>
      </w:hyperlink>
      <w:r>
        <w:t>. Культурно-массовые мероприятия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1399">
        <w:r>
          <w:rPr>
            <w:color w:val="0000FF"/>
          </w:rPr>
          <w:t>разделе</w:t>
        </w:r>
      </w:hyperlink>
      <w:r>
        <w:t xml:space="preserve"> приводятся данные о культурно-массовых мероприятиях, проведенных респондентом в отчетный период. </w:t>
      </w:r>
      <w:proofErr w:type="gramStart"/>
      <w:r>
        <w:t>Под культурно-массовыми мероприятиями понимаются культурно-досуговые мероприятия (вечера отдыха, чествования, тематические вечера, выпускные, танцевальные/дискотеки, балы, праздники, игровые программы), а также информационно-просветительские мероприятия (литературно-музыкальные, видеогостиные,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презентации).</w:t>
      </w:r>
      <w:proofErr w:type="gramEnd"/>
      <w:r>
        <w:t xml:space="preserve"> Классификация мероприятий должна соответствовать </w:t>
      </w:r>
      <w:hyperlink r:id="rId50">
        <w:r>
          <w:rPr>
            <w:color w:val="0000FF"/>
          </w:rPr>
          <w:t>номенклатуре</w:t>
        </w:r>
      </w:hyperlink>
      <w:r>
        <w:t xml:space="preserve"> государственных и муниципальных услуг/работ, выполняемых организациями культурно-досугового типа Российской Федерации, которая определена распоряжением Минкультуры России от 18 сентября 2009 г. N Р-6.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Данные о культурно-массовых мероприятиях и посещениях на них включают: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число мероприятий всего, проведенных в отчетный период (указывается в </w:t>
      </w:r>
      <w:hyperlink w:anchor="P1427">
        <w:r>
          <w:rPr>
            <w:color w:val="0000FF"/>
          </w:rPr>
          <w:t>строке 04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число мероприятий, проведенных в отчетный период на платной основе (из </w:t>
      </w:r>
      <w:hyperlink w:anchor="P1427">
        <w:r>
          <w:rPr>
            <w:color w:val="0000FF"/>
          </w:rPr>
          <w:t>строки 04</w:t>
        </w:r>
      </w:hyperlink>
      <w:r>
        <w:t xml:space="preserve">) (указывается в </w:t>
      </w:r>
      <w:hyperlink w:anchor="P1439">
        <w:r>
          <w:rPr>
            <w:color w:val="0000FF"/>
          </w:rPr>
          <w:t>строке 05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число посещений мероприятий (указывается в </w:t>
      </w:r>
      <w:hyperlink w:anchor="P1450">
        <w:r>
          <w:rPr>
            <w:color w:val="0000FF"/>
          </w:rPr>
          <w:t>строке 06</w:t>
        </w:r>
      </w:hyperlink>
      <w:r>
        <w:t>);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число посещений платных мероприятий, отраженных в </w:t>
      </w:r>
      <w:hyperlink w:anchor="P1450">
        <w:r>
          <w:rPr>
            <w:color w:val="0000FF"/>
          </w:rPr>
          <w:t>строке 06</w:t>
        </w:r>
      </w:hyperlink>
      <w:r>
        <w:t xml:space="preserve"> указывается в </w:t>
      </w:r>
      <w:hyperlink w:anchor="P1462">
        <w:r>
          <w:rPr>
            <w:color w:val="0000FF"/>
          </w:rPr>
          <w:t>строке 07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Данные о культурно-массовых мероприятиях приводятся на основании содержания первичных учетных документов (журналов, отчетов). Число посещений культурно-массовых мероприятий учитывается по входным билетам или приглашениям (платным или бесплатным, также по листкам списка участников). Число посещений платных мероприятий должно совпадать с количеством проданных билетов или приглашений.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Данные о культурно-массовых мероприятиях не должны учитывать публичную демонстрацию киновидеофильмов, сведения о билетах, которые передаются в единую федеральную автоматизированную информационную систему сведений о показе фильмов в кинозалах.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При подсчете посещений культурно-массовых мероприятий, проводимых за счет бюджетов всех уровней или пожертвований без взимания платы, могут быть использованы следующие методики: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стационарных мероприятий в зале: прямой подсчет занятых посадочных мест; выдача билетов с нулевой стоимостью; на основе договора с организацией, заказавшей мероприятие, в котором отражено необходимое количество участников;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статичных мероприятий на уличной площадке: использование отчетов органов внутренних дел, привлекаемых для обеспечения безопасности при проведении массовых мероприятий; электронный подсчет при установленных средствах контроля доступа в виде пропускных ворот; использование результатов фото и видеофиксации; подсчет по формуле Джейкобса: 1 человек на квадратный метр (люди стоят на расстоянии вытянутой руки), 2, 4 человека на квадратный метр (плотная толпа, но между людьми все же можно пройти) и 4, 3 человека на квадратный метр (люди стоят плечом к плечу) соответственно;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динамичных мероприятий (митинги, шествия, карнавалы, демонстрации):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17">
        <w:r>
          <w:rPr>
            <w:color w:val="0000FF"/>
          </w:rPr>
          <w:t>графе 3</w:t>
        </w:r>
      </w:hyperlink>
      <w:r>
        <w:t xml:space="preserve"> указываются данные о культурно-массовых мероприятиях, проведенных в отчетном периоде.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18">
        <w:r>
          <w:rPr>
            <w:color w:val="0000FF"/>
          </w:rPr>
          <w:t>графах 4</w:t>
        </w:r>
      </w:hyperlink>
      <w:r>
        <w:t xml:space="preserve"> и </w:t>
      </w:r>
      <w:hyperlink w:anchor="P1419">
        <w:r>
          <w:rPr>
            <w:color w:val="0000FF"/>
          </w:rPr>
          <w:t>5</w:t>
        </w:r>
      </w:hyperlink>
      <w:r>
        <w:t xml:space="preserve"> (из </w:t>
      </w:r>
      <w:hyperlink w:anchor="P1417">
        <w:r>
          <w:rPr>
            <w:color w:val="0000FF"/>
          </w:rPr>
          <w:t>графы 3</w:t>
        </w:r>
      </w:hyperlink>
      <w:r>
        <w:t xml:space="preserve">) указываются данные о культурно-массовых мероприятиях, проведенных в отчетном периоде для детей до 14 лет </w:t>
      </w:r>
      <w:hyperlink w:anchor="P1418">
        <w:r>
          <w:rPr>
            <w:color w:val="0000FF"/>
          </w:rPr>
          <w:t>(графа 4)</w:t>
        </w:r>
      </w:hyperlink>
      <w:r>
        <w:t xml:space="preserve"> и молодежи от 14 до 35 лет включительно </w:t>
      </w:r>
      <w:hyperlink w:anchor="P1419">
        <w:r>
          <w:rPr>
            <w:color w:val="0000FF"/>
          </w:rPr>
          <w:t>(графа 5)</w:t>
        </w:r>
      </w:hyperlink>
      <w:r>
        <w:t xml:space="preserve"> соответственно.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графе 6 (из </w:t>
      </w:r>
      <w:hyperlink w:anchor="P1417">
        <w:r>
          <w:rPr>
            <w:color w:val="0000FF"/>
          </w:rPr>
          <w:t>графы 3</w:t>
        </w:r>
      </w:hyperlink>
      <w:r>
        <w:t>) указываются данные о культурно-досуговых мероприятиях, проведенных в отчетном периоде.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21">
        <w:r>
          <w:rPr>
            <w:color w:val="0000FF"/>
          </w:rPr>
          <w:t>графах 7</w:t>
        </w:r>
      </w:hyperlink>
      <w:r>
        <w:t xml:space="preserve"> - </w:t>
      </w:r>
      <w:hyperlink w:anchor="P1422">
        <w:r>
          <w:rPr>
            <w:color w:val="0000FF"/>
          </w:rPr>
          <w:t>8</w:t>
        </w:r>
      </w:hyperlink>
      <w:r>
        <w:t xml:space="preserve"> (из </w:t>
      </w:r>
      <w:hyperlink w:anchor="P1420">
        <w:r>
          <w:rPr>
            <w:color w:val="0000FF"/>
          </w:rPr>
          <w:t>графы 6</w:t>
        </w:r>
      </w:hyperlink>
      <w:r>
        <w:t xml:space="preserve">) указываются данные о культурно-досуговых мероприятиях для детей до 14 лет </w:t>
      </w:r>
      <w:hyperlink w:anchor="P1421">
        <w:r>
          <w:rPr>
            <w:color w:val="0000FF"/>
          </w:rPr>
          <w:t>(графа 7)</w:t>
        </w:r>
      </w:hyperlink>
      <w:r>
        <w:t xml:space="preserve">, для молодежи от 14 до 35 лет включительно </w:t>
      </w:r>
      <w:hyperlink w:anchor="P1422">
        <w:r>
          <w:rPr>
            <w:color w:val="0000FF"/>
          </w:rPr>
          <w:t>(графа 8)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23">
        <w:r>
          <w:rPr>
            <w:color w:val="0000FF"/>
          </w:rPr>
          <w:t>графе 9</w:t>
        </w:r>
      </w:hyperlink>
      <w:r>
        <w:t xml:space="preserve"> (из </w:t>
      </w:r>
      <w:hyperlink w:anchor="P1417">
        <w:r>
          <w:rPr>
            <w:color w:val="0000FF"/>
          </w:rPr>
          <w:t>графы 3</w:t>
        </w:r>
      </w:hyperlink>
      <w:r>
        <w:t>) указываются данные о мероприятиях, проводимых с привлечением инвалидов и лиц с ОВЗ в качестве участников мероприятий.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424">
        <w:r>
          <w:rPr>
            <w:color w:val="0000FF"/>
          </w:rPr>
          <w:t>графе 10</w:t>
        </w:r>
      </w:hyperlink>
      <w:r>
        <w:t xml:space="preserve"> (из </w:t>
      </w:r>
      <w:hyperlink w:anchor="P1417">
        <w:r>
          <w:rPr>
            <w:color w:val="0000FF"/>
          </w:rPr>
          <w:t>графы 3</w:t>
        </w:r>
      </w:hyperlink>
      <w:r>
        <w:t xml:space="preserve">) указываются данные о мероприятиях, доступных для восприятия инвалидами и лицами с ОВЗ, то есть оснащенных тифлокомментариями (для слепых и </w:t>
      </w:r>
      <w:r>
        <w:lastRenderedPageBreak/>
        <w:t>слабовидящих), FM-системами со вспомогательным оборудованием или табло "бегущая строка"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креслах-колясках равномерно по объекту в пределах</w:t>
      </w:r>
      <w:proofErr w:type="gramEnd"/>
      <w:r>
        <w:t xml:space="preserve"> общей посадочной зоны или на специально отведенной для инвалидов на </w:t>
      </w:r>
      <w:proofErr w:type="gramStart"/>
      <w:r>
        <w:t>колясках</w:t>
      </w:r>
      <w:proofErr w:type="gramEnd"/>
      <w:r>
        <w:t xml:space="preserve"> территории, не ограничивающей восприятие мероприятия.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25">
        <w:r>
          <w:rPr>
            <w:color w:val="0000FF"/>
          </w:rPr>
          <w:t>графе 11</w:t>
        </w:r>
      </w:hyperlink>
      <w:r>
        <w:t xml:space="preserve"> (из </w:t>
      </w:r>
      <w:hyperlink w:anchor="P1417">
        <w:r>
          <w:rPr>
            <w:color w:val="0000FF"/>
          </w:rPr>
          <w:t>графы 3</w:t>
        </w:r>
      </w:hyperlink>
      <w:r>
        <w:t xml:space="preserve">) указываются данные о мероприятиях, проведенных с применением специализированных транспортных средств (автоклубы, библиобусы, библиомобили). </w:t>
      </w:r>
      <w:proofErr w:type="gramStart"/>
      <w:r>
        <w:t>В число мероприятий входят концертные и театрализованные выступления на производственных площадках или во время посевной и уборочной страды, агитационные обозрения и представления, тематические презентации, вечера-портреты, вечера-встречи с ветеранами войны и труда, устные журналы, литературно-музыкальные композиции, праздники улиц и малых деревень, игровые развлекательные программы, в том числе для детей и молодежи, тематические дискотеки.</w:t>
      </w:r>
      <w:proofErr w:type="gramEnd"/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473">
        <w:r>
          <w:rPr>
            <w:color w:val="0000FF"/>
          </w:rPr>
          <w:t>Раздел 4</w:t>
        </w:r>
      </w:hyperlink>
      <w:r>
        <w:t>. Персонал организации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1496">
        <w:r>
          <w:rPr>
            <w:color w:val="0000FF"/>
          </w:rPr>
          <w:t>графе 2</w:t>
        </w:r>
      </w:hyperlink>
      <w:r>
        <w:t xml:space="preserve"> приводятся данные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года. </w:t>
      </w:r>
      <w:proofErr w:type="gramStart"/>
      <w:r>
        <w:t>Приводятся данные о фактической численности работников, работающих на условиях полной и частичной занятости, а не по штатному расписанию (примечание: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 гражданско-правового характера, то он учитывается дважды, трижды, в зависимости от числа заключенных договоров).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97">
        <w:r>
          <w:rPr>
            <w:color w:val="0000FF"/>
          </w:rPr>
          <w:t>графе 3</w:t>
        </w:r>
      </w:hyperlink>
      <w:r>
        <w:t xml:space="preserve"> (из </w:t>
      </w:r>
      <w:hyperlink w:anchor="P1496">
        <w:r>
          <w:rPr>
            <w:color w:val="0000FF"/>
          </w:rPr>
          <w:t>графы 2</w:t>
        </w:r>
      </w:hyperlink>
      <w:r>
        <w:t>) указывается численность штатных работников учреждения культурно-досугового типа.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98">
        <w:r>
          <w:rPr>
            <w:color w:val="0000FF"/>
          </w:rPr>
          <w:t>графе 4</w:t>
        </w:r>
      </w:hyperlink>
      <w:r>
        <w:t xml:space="preserve"> (из </w:t>
      </w:r>
      <w:hyperlink w:anchor="P1496">
        <w:r>
          <w:rPr>
            <w:color w:val="0000FF"/>
          </w:rPr>
          <w:t>графы 2</w:t>
        </w:r>
      </w:hyperlink>
      <w:r>
        <w:t>) указывается численность основного персонала, включая нештатных сотрудников, осуществляющих культурно-досуговую деятельность на конец отчетного года. Организации, ведущие библиотечную или музейную деятельность, включают специалистов соответствующих профилей.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499">
        <w:r>
          <w:rPr>
            <w:color w:val="0000FF"/>
          </w:rPr>
          <w:t>графе 5</w:t>
        </w:r>
      </w:hyperlink>
      <w:r>
        <w:t xml:space="preserve"> (из </w:t>
      </w:r>
      <w:hyperlink w:anchor="P1496">
        <w:r>
          <w:rPr>
            <w:color w:val="0000FF"/>
          </w:rPr>
          <w:t>графы 2</w:t>
        </w:r>
      </w:hyperlink>
      <w:r>
        <w:t>) указывается численность персонала, прошедшего в отчетном году обучение (инструктирование) по вопросам, связанным с предоставлением услуг инвалидам и лицам с ОВЗ из общей численности работников.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00">
        <w:r>
          <w:rPr>
            <w:color w:val="0000FF"/>
          </w:rPr>
          <w:t>графе 6</w:t>
        </w:r>
      </w:hyperlink>
      <w:r>
        <w:t xml:space="preserve"> (из </w:t>
      </w:r>
      <w:hyperlink w:anchor="P1496">
        <w:r>
          <w:rPr>
            <w:color w:val="0000FF"/>
          </w:rPr>
          <w:t>графы 2</w:t>
        </w:r>
      </w:hyperlink>
      <w:r>
        <w:t xml:space="preserve">) указывается численность персонала, </w:t>
      </w:r>
      <w:proofErr w:type="gramStart"/>
      <w:r>
        <w:t>прошедших</w:t>
      </w:r>
      <w:proofErr w:type="gramEnd"/>
      <w:r>
        <w:t xml:space="preserve"> повышение квалификации и/или профессиональную переподготовку за отчетный год.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01">
        <w:r>
          <w:rPr>
            <w:color w:val="0000FF"/>
          </w:rPr>
          <w:t>графе 7</w:t>
        </w:r>
      </w:hyperlink>
      <w:r>
        <w:t xml:space="preserve"> (из </w:t>
      </w:r>
      <w:hyperlink w:anchor="P1500">
        <w:r>
          <w:rPr>
            <w:color w:val="0000FF"/>
          </w:rPr>
          <w:t>графы 6</w:t>
        </w:r>
      </w:hyperlink>
      <w:r>
        <w:t>) указывается численность персонала, прошедших повышение квалификации и/или профессиональную переподготовку за отчетный год в рамках реализации Национального проекта "Культура".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02">
        <w:r>
          <w:rPr>
            <w:color w:val="0000FF"/>
          </w:rPr>
          <w:t>графе 8</w:t>
        </w:r>
      </w:hyperlink>
      <w:r>
        <w:t xml:space="preserve"> (из </w:t>
      </w:r>
      <w:hyperlink w:anchor="P1496">
        <w:r>
          <w:rPr>
            <w:color w:val="0000FF"/>
          </w:rPr>
          <w:t>графы 2</w:t>
        </w:r>
      </w:hyperlink>
      <w:r>
        <w:t>) указывается численность персонала, имеющего инвалидность.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03">
        <w:r>
          <w:rPr>
            <w:color w:val="0000FF"/>
          </w:rPr>
          <w:t>графе 9</w:t>
        </w:r>
      </w:hyperlink>
      <w:r>
        <w:t xml:space="preserve"> (из </w:t>
      </w:r>
      <w:hyperlink w:anchor="P1498">
        <w:r>
          <w:rPr>
            <w:color w:val="0000FF"/>
          </w:rPr>
          <w:t>графы 4</w:t>
        </w:r>
      </w:hyperlink>
      <w:r>
        <w:t>) указывается численность основного персонала, имеющего высшее образование по профилю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04">
        <w:r>
          <w:rPr>
            <w:color w:val="0000FF"/>
          </w:rPr>
          <w:t>графе 10</w:t>
        </w:r>
      </w:hyperlink>
      <w:r>
        <w:t xml:space="preserve"> (из </w:t>
      </w:r>
      <w:hyperlink w:anchor="P1498">
        <w:r>
          <w:rPr>
            <w:color w:val="0000FF"/>
          </w:rPr>
          <w:t>графы 4</w:t>
        </w:r>
      </w:hyperlink>
      <w:r>
        <w:t>) указывается численность основного персонала, имеющего среднее профессиональное образование по профилю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05">
        <w:r>
          <w:rPr>
            <w:color w:val="0000FF"/>
          </w:rPr>
          <w:t>графах 11</w:t>
        </w:r>
      </w:hyperlink>
      <w:r>
        <w:t xml:space="preserve"> - </w:t>
      </w:r>
      <w:hyperlink w:anchor="P1507">
        <w:r>
          <w:rPr>
            <w:color w:val="0000FF"/>
          </w:rPr>
          <w:t>13</w:t>
        </w:r>
      </w:hyperlink>
      <w:r>
        <w:t xml:space="preserve"> (из </w:t>
      </w:r>
      <w:hyperlink w:anchor="P1417">
        <w:r>
          <w:rPr>
            <w:color w:val="0000FF"/>
          </w:rPr>
          <w:t>графы 3</w:t>
        </w:r>
      </w:hyperlink>
      <w:r>
        <w:t xml:space="preserve">) показывается численность штатных работников, имеющих стаж работы по профилю организации до 3 лет </w:t>
      </w:r>
      <w:hyperlink w:anchor="P1505">
        <w:r>
          <w:rPr>
            <w:color w:val="0000FF"/>
          </w:rPr>
          <w:t>(графа 11)</w:t>
        </w:r>
      </w:hyperlink>
      <w:r>
        <w:t xml:space="preserve">, от 3 до 10 лет </w:t>
      </w:r>
      <w:hyperlink w:anchor="P1506">
        <w:r>
          <w:rPr>
            <w:color w:val="0000FF"/>
          </w:rPr>
          <w:t>(графа 12)</w:t>
        </w:r>
      </w:hyperlink>
      <w:r>
        <w:t xml:space="preserve">, свыше 10 лет </w:t>
      </w:r>
      <w:hyperlink w:anchor="P1507">
        <w:r>
          <w:rPr>
            <w:color w:val="0000FF"/>
          </w:rPr>
          <w:t>(графа 13)</w:t>
        </w:r>
      </w:hyperlink>
      <w:r>
        <w:t>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522">
        <w:r>
          <w:rPr>
            <w:color w:val="0000FF"/>
          </w:rPr>
          <w:t>Раздел 5</w:t>
        </w:r>
      </w:hyperlink>
      <w:r>
        <w:t>. Поступление и использование финансовых средств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1522">
        <w:r>
          <w:rPr>
            <w:color w:val="0000FF"/>
          </w:rPr>
          <w:t>разделе</w:t>
        </w:r>
      </w:hyperlink>
      <w:r>
        <w:t xml:space="preserve"> на основании данных </w:t>
      </w:r>
      <w:proofErr w:type="gramStart"/>
      <w:r>
        <w:t>бухгалтерского</w:t>
      </w:r>
      <w:proofErr w:type="gramEnd"/>
      <w:r>
        <w:t xml:space="preserve"> учета показываются фактические суммы полученных и произведенных организациями поступлений и выплат финансовых средств.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38">
        <w:r>
          <w:rPr>
            <w:color w:val="0000FF"/>
          </w:rPr>
          <w:t>графе 2</w:t>
        </w:r>
      </w:hyperlink>
      <w:r>
        <w:t xml:space="preserve"> указывается общая сумма поступлений финансовых средств за отчетный период, которая складывается из бюджетных ассигнований учредителя </w:t>
      </w:r>
      <w:hyperlink w:anchor="P1539">
        <w:r>
          <w:rPr>
            <w:color w:val="0000FF"/>
          </w:rPr>
          <w:t>(графа 3)</w:t>
        </w:r>
      </w:hyperlink>
      <w:r>
        <w:t xml:space="preserve">, финансирования из бюджетов других уровней </w:t>
      </w:r>
      <w:hyperlink w:anchor="P1540">
        <w:r>
          <w:rPr>
            <w:color w:val="0000FF"/>
          </w:rPr>
          <w:t>(графа 4)</w:t>
        </w:r>
      </w:hyperlink>
      <w:r>
        <w:t xml:space="preserve">, поступлений от предпринимательской и иной приносящей доход деятельности </w:t>
      </w:r>
      <w:hyperlink w:anchor="P1541">
        <w:r>
          <w:rPr>
            <w:color w:val="0000FF"/>
          </w:rPr>
          <w:t>(графа 5)</w:t>
        </w:r>
      </w:hyperlink>
      <w:r>
        <w:t xml:space="preserve"> и поступлений от сдачи имущества в аренду (графа 9).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39">
        <w:r>
          <w:rPr>
            <w:color w:val="0000FF"/>
          </w:rPr>
          <w:t>графе 3</w:t>
        </w:r>
      </w:hyperlink>
      <w:r>
        <w:t xml:space="preserve"> отражаются бюджетные ассигнования, полученные от учредителя.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40">
        <w:r>
          <w:rPr>
            <w:color w:val="0000FF"/>
          </w:rPr>
          <w:t>графе 4</w:t>
        </w:r>
      </w:hyperlink>
      <w:r>
        <w:t xml:space="preserve"> отражаются поступления, полученные из бюджетов других уровней.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41">
        <w:r>
          <w:rPr>
            <w:color w:val="0000FF"/>
          </w:rPr>
          <w:t>графе 5</w:t>
        </w:r>
      </w:hyperlink>
      <w: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поступления от основных видов уставной деятельности </w:t>
      </w:r>
      <w:hyperlink w:anchor="P1542">
        <w:r>
          <w:rPr>
            <w:color w:val="0000FF"/>
          </w:rPr>
          <w:t>(графа 6)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благотворительные и спонсорские вклады </w:t>
      </w:r>
      <w:hyperlink w:anchor="P1543">
        <w:r>
          <w:rPr>
            <w:color w:val="0000FF"/>
          </w:rPr>
          <w:t>(графа 7)</w:t>
        </w:r>
      </w:hyperlink>
      <w:r>
        <w:t>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поступления от предпринимательской деятельности </w:t>
      </w:r>
      <w:hyperlink w:anchor="P1544">
        <w:r>
          <w:rPr>
            <w:color w:val="0000FF"/>
          </w:rPr>
          <w:t>(графа 8)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45">
        <w:r>
          <w:rPr>
            <w:color w:val="0000FF"/>
          </w:rPr>
          <w:t>графе 9</w:t>
        </w:r>
      </w:hyperlink>
      <w:r>
        <w:t xml:space="preserve"> отражаются поступления от сдачи имущества в аренду, находящегося в собственности или оперативном управлении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75">
        <w:r>
          <w:rPr>
            <w:color w:val="0000FF"/>
          </w:rPr>
          <w:t>графе 10</w:t>
        </w:r>
      </w:hyperlink>
      <w:r>
        <w:t xml:space="preserve"> указывается общая сумма средств, израсходованных организацией за отчетный период.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76">
        <w:r>
          <w:rPr>
            <w:color w:val="0000FF"/>
          </w:rPr>
          <w:t>графе 11</w:t>
        </w:r>
      </w:hyperlink>
      <w:r>
        <w:t xml:space="preserve"> (из </w:t>
      </w:r>
      <w:hyperlink w:anchor="P1575">
        <w:r>
          <w:rPr>
            <w:color w:val="0000FF"/>
          </w:rPr>
          <w:t>графы 10</w:t>
        </w:r>
      </w:hyperlink>
      <w:r>
        <w:t>) приводятся данные о суммарной величине финансовых средств, израсходованных на оплату труда работников как состоящих в штате организации,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 Учитываются расходы по кодам аналитики показателей бухгалтерской отчетности учреждений 211 и 213.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77">
        <w:r>
          <w:rPr>
            <w:color w:val="0000FF"/>
          </w:rPr>
          <w:t>графе 12</w:t>
        </w:r>
      </w:hyperlink>
      <w:r>
        <w:t xml:space="preserve"> (из </w:t>
      </w:r>
      <w:hyperlink w:anchor="P1576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78">
        <w:r>
          <w:rPr>
            <w:color w:val="0000FF"/>
          </w:rPr>
          <w:t>графе 13</w:t>
        </w:r>
      </w:hyperlink>
      <w:r>
        <w:t xml:space="preserve"> (из </w:t>
      </w:r>
      <w:hyperlink w:anchor="P1576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основного персонала.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79">
        <w:r>
          <w:rPr>
            <w:color w:val="0000FF"/>
          </w:rPr>
          <w:t>графе 14</w:t>
        </w:r>
      </w:hyperlink>
      <w:r>
        <w:t xml:space="preserve">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80">
        <w:r>
          <w:rPr>
            <w:color w:val="0000FF"/>
          </w:rPr>
          <w:t>графе 15</w:t>
        </w:r>
      </w:hyperlink>
      <w:r>
        <w:t xml:space="preserve"> (из </w:t>
      </w:r>
      <w:hyperlink w:anchor="P1575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капитальный ремонт и реставрацию зданий и помещений.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81">
        <w:r>
          <w:rPr>
            <w:color w:val="0000FF"/>
          </w:rPr>
          <w:t>графе 16</w:t>
        </w:r>
      </w:hyperlink>
      <w:r>
        <w:t xml:space="preserve"> (из </w:t>
      </w:r>
      <w:hyperlink w:anchor="P1580">
        <w:r>
          <w:rPr>
            <w:color w:val="0000FF"/>
          </w:rPr>
          <w:t>графы 15</w:t>
        </w:r>
      </w:hyperlink>
      <w:r>
        <w:t xml:space="preserve">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</w:t>
      </w:r>
      <w:r>
        <w:lastRenderedPageBreak/>
        <w:t>аренды имущества, находящегося в собственности или оперативном управлении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82">
        <w:r>
          <w:rPr>
            <w:color w:val="0000FF"/>
          </w:rPr>
          <w:t>графе 17</w:t>
        </w:r>
      </w:hyperlink>
      <w:r>
        <w:t xml:space="preserve"> (из </w:t>
      </w:r>
      <w:hyperlink w:anchor="P1575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 (замену) оборудования.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83">
        <w:r>
          <w:rPr>
            <w:color w:val="0000FF"/>
          </w:rPr>
          <w:t>графе 18</w:t>
        </w:r>
      </w:hyperlink>
      <w:r>
        <w:t xml:space="preserve"> (из </w:t>
      </w:r>
      <w:hyperlink w:anchor="P1582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(замену) оборудования для улучшения условий доступности для лиц с ОВЗ (колясок, скалоходов).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84">
        <w:r>
          <w:rPr>
            <w:color w:val="0000FF"/>
          </w:rPr>
          <w:t>графе 19</w:t>
        </w:r>
      </w:hyperlink>
      <w:r>
        <w:t xml:space="preserve"> (из </w:t>
      </w:r>
      <w:hyperlink w:anchor="P1582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85">
        <w:r>
          <w:rPr>
            <w:color w:val="0000FF"/>
          </w:rPr>
          <w:t>графе 20</w:t>
        </w:r>
      </w:hyperlink>
      <w:r>
        <w:t xml:space="preserve"> (из </w:t>
      </w:r>
      <w:hyperlink w:anchor="P1575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подготовку и проведение социально значимых мероприятий: для ветеранов, детей, молодежи, семейной аудитории, инвалидов, многодетных и малообеспеченных семей и других подобных категорий населения, проводимых как на безвозмездной, так и на платной основе.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586">
        <w:r>
          <w:rPr>
            <w:color w:val="0000FF"/>
          </w:rPr>
          <w:t>графе 21</w:t>
        </w:r>
      </w:hyperlink>
      <w:r>
        <w:t xml:space="preserve"> (из </w:t>
      </w:r>
      <w:hyperlink w:anchor="P1585">
        <w:r>
          <w:rPr>
            <w:color w:val="0000FF"/>
          </w:rPr>
          <w:t>графы 20</w:t>
        </w:r>
      </w:hyperlink>
      <w:r>
        <w:t>) приводятся данные о величине финансовых средств, израсходованных на подготовку и проведение социально значимых мероприятий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организации.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right"/>
        <w:outlineLvl w:val="0"/>
      </w:pPr>
      <w:r>
        <w:t>Приложение 3</w:t>
      </w:r>
    </w:p>
    <w:p w:rsidR="001C7C45" w:rsidRDefault="001C7C45">
      <w:pPr>
        <w:pStyle w:val="ConsPlusNormal"/>
        <w:jc w:val="right"/>
      </w:pPr>
      <w:r>
        <w:t>к приказу Росстата</w:t>
      </w:r>
    </w:p>
    <w:p w:rsidR="001C7C45" w:rsidRDefault="001C7C45">
      <w:pPr>
        <w:pStyle w:val="ConsPlusNormal"/>
        <w:jc w:val="right"/>
      </w:pPr>
      <w:r>
        <w:t>от 18.10.2021 N 713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</w:pPr>
      <w:bookmarkStart w:id="264" w:name="P1774"/>
      <w:bookmarkEnd w:id="264"/>
      <w:r>
        <w:t>Форма N 9-НК</w:t>
      </w:r>
    </w:p>
    <w:p w:rsidR="001C7C45" w:rsidRDefault="001C7C45">
      <w:pPr>
        <w:pStyle w:val="ConsPlusNormal"/>
        <w:jc w:val="center"/>
      </w:pPr>
      <w:r>
        <w:t>"СВЕДЕНИЯ О ДЕЯТЕЛЬНОСТИ ТЕАТРА"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Утратила силу с отчета за 2022 год. - </w:t>
      </w:r>
      <w:hyperlink r:id="rId51">
        <w:r>
          <w:rPr>
            <w:color w:val="0000FF"/>
          </w:rPr>
          <w:t>Приказ</w:t>
        </w:r>
      </w:hyperlink>
      <w:r>
        <w:t xml:space="preserve"> Росстата от 16.09.2022 N 641.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right"/>
        <w:outlineLvl w:val="0"/>
      </w:pPr>
      <w:r>
        <w:t>Приложение 4</w:t>
      </w:r>
    </w:p>
    <w:p w:rsidR="001C7C45" w:rsidRDefault="001C7C45">
      <w:pPr>
        <w:pStyle w:val="ConsPlusNormal"/>
        <w:jc w:val="right"/>
      </w:pPr>
      <w:r>
        <w:t>к приказу Росстата</w:t>
      </w:r>
    </w:p>
    <w:p w:rsidR="001C7C45" w:rsidRDefault="001C7C45">
      <w:pPr>
        <w:pStyle w:val="ConsPlusNormal"/>
        <w:jc w:val="right"/>
      </w:pPr>
      <w:r>
        <w:t>от 18.10.2021 N 713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5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7C4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45" w:rsidRDefault="001C7C45">
            <w:pPr>
              <w:pStyle w:val="ConsPlusNormal"/>
              <w:jc w:val="center"/>
            </w:pPr>
            <w:bookmarkStart w:id="265" w:name="P1791"/>
            <w:bookmarkEnd w:id="265"/>
            <w:r>
              <w:lastRenderedPageBreak/>
              <w:t>СВЕДЕНИЯ О РАБОТЕ ПАРКА КУЛЬТУРЫ И ОТДЫХА (ГОРОДСКОГО САДА)</w:t>
            </w:r>
          </w:p>
          <w:p w:rsidR="001C7C45" w:rsidRDefault="001C7C45">
            <w:pPr>
              <w:pStyle w:val="ConsPlusNormal"/>
              <w:jc w:val="center"/>
            </w:pPr>
            <w:r>
              <w:t>за 20__ год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74"/>
        <w:gridCol w:w="340"/>
        <w:gridCol w:w="2719"/>
      </w:tblGrid>
      <w:tr w:rsidR="001C7C45">
        <w:tc>
          <w:tcPr>
            <w:tcW w:w="4535" w:type="dxa"/>
          </w:tcPr>
          <w:p w:rsidR="001C7C45" w:rsidRDefault="001C7C45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719" w:type="dxa"/>
          </w:tcPr>
          <w:p w:rsidR="001C7C45" w:rsidRDefault="001C7C45">
            <w:pPr>
              <w:pStyle w:val="ConsPlusNormal"/>
              <w:jc w:val="center"/>
            </w:pPr>
            <w:r>
              <w:t>Форма N 11-НК</w:t>
            </w:r>
          </w:p>
        </w:tc>
      </w:tr>
      <w:tr w:rsidR="001C7C45">
        <w:tblPrEx>
          <w:tblBorders>
            <w:right w:val="nil"/>
          </w:tblBorders>
        </w:tblPrEx>
        <w:tc>
          <w:tcPr>
            <w:tcW w:w="4535" w:type="dxa"/>
            <w:vMerge w:val="restart"/>
          </w:tcPr>
          <w:p w:rsidR="001C7C45" w:rsidRDefault="001C7C45">
            <w:pPr>
              <w:pStyle w:val="ConsPlusNormal"/>
            </w:pPr>
            <w:r>
              <w:t>юридические лица - парки культуры и отдыха (городские сады) (государственной и муниципальной форм собственности, независимо от ведомственной принадлежности):</w:t>
            </w:r>
          </w:p>
          <w:p w:rsidR="001C7C45" w:rsidRDefault="001C7C45">
            <w:pPr>
              <w:pStyle w:val="ConsPlusNormal"/>
              <w:ind w:left="283"/>
            </w:pPr>
            <w:r>
              <w:t>- Министерству культуры Российской Федерации по установленному им адресу</w:t>
            </w:r>
          </w:p>
        </w:tc>
        <w:tc>
          <w:tcPr>
            <w:tcW w:w="147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719" w:type="dxa"/>
            <w:tcBorders>
              <w:left w:val="nil"/>
              <w:right w:val="nil"/>
            </w:tcBorders>
          </w:tcPr>
          <w:p w:rsidR="001C7C45" w:rsidRDefault="001C7C45">
            <w:pPr>
              <w:pStyle w:val="ConsPlusNormal"/>
              <w:jc w:val="center"/>
            </w:pPr>
            <w:r>
              <w:t>Приказ Росстата:</w:t>
            </w:r>
          </w:p>
          <w:p w:rsidR="001C7C45" w:rsidRDefault="001C7C45">
            <w:pPr>
              <w:pStyle w:val="ConsPlusNormal"/>
              <w:jc w:val="center"/>
            </w:pPr>
            <w:r>
              <w:t>Об утверждении формы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  <w:p w:rsidR="001C7C45" w:rsidRDefault="001C7C45">
            <w:pPr>
              <w:pStyle w:val="ConsPlusNormal"/>
              <w:jc w:val="center"/>
            </w:pPr>
            <w:r>
              <w:t>О внесении изменений</w:t>
            </w:r>
          </w:p>
          <w:p w:rsidR="001C7C45" w:rsidRDefault="001C7C45">
            <w:pPr>
              <w:pStyle w:val="ConsPlusNormal"/>
              <w:jc w:val="center"/>
            </w:pPr>
            <w:r>
              <w:t>(при наличии)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  <w:p w:rsidR="001C7C45" w:rsidRDefault="001C7C45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C7C45">
        <w:tc>
          <w:tcPr>
            <w:tcW w:w="453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C7C45" w:rsidRDefault="001C7C45">
            <w:pPr>
              <w:pStyle w:val="ConsPlusNormal"/>
            </w:pPr>
          </w:p>
        </w:tc>
        <w:tc>
          <w:tcPr>
            <w:tcW w:w="2719" w:type="dxa"/>
          </w:tcPr>
          <w:p w:rsidR="001C7C45" w:rsidRDefault="001C7C45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550"/>
        <w:gridCol w:w="2550"/>
        <w:gridCol w:w="2551"/>
      </w:tblGrid>
      <w:tr w:rsidR="001C7C45">
        <w:tc>
          <w:tcPr>
            <w:tcW w:w="9068" w:type="dxa"/>
            <w:gridSpan w:val="4"/>
          </w:tcPr>
          <w:p w:rsidR="001C7C45" w:rsidRDefault="001C7C45">
            <w:pPr>
              <w:pStyle w:val="ConsPlusNormal"/>
            </w:pPr>
            <w:bookmarkStart w:id="266" w:name="P1811"/>
            <w:bookmarkEnd w:id="266"/>
            <w:r>
              <w:t xml:space="preserve">Наименование </w:t>
            </w:r>
            <w:proofErr w:type="gramStart"/>
            <w:r>
              <w:t>отчитывающейся</w:t>
            </w:r>
            <w:proofErr w:type="gramEnd"/>
            <w:r>
              <w:t xml:space="preserve"> организации __________________________________</w:t>
            </w:r>
          </w:p>
        </w:tc>
      </w:tr>
      <w:tr w:rsidR="001C7C45">
        <w:tc>
          <w:tcPr>
            <w:tcW w:w="9068" w:type="dxa"/>
            <w:gridSpan w:val="4"/>
          </w:tcPr>
          <w:p w:rsidR="001C7C45" w:rsidRDefault="001C7C45">
            <w:pPr>
              <w:pStyle w:val="ConsPlusNormal"/>
            </w:pPr>
            <w:bookmarkStart w:id="267" w:name="P1812"/>
            <w:bookmarkEnd w:id="267"/>
            <w:r>
              <w:t>Почтовый адрес ____________________________________________________________</w:t>
            </w:r>
          </w:p>
        </w:tc>
      </w:tr>
      <w:tr w:rsidR="001C7C45">
        <w:tc>
          <w:tcPr>
            <w:tcW w:w="141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bookmarkStart w:id="268" w:name="P1813"/>
            <w:bookmarkEnd w:id="268"/>
            <w:r>
              <w:t xml:space="preserve">Код формы по </w:t>
            </w:r>
            <w:hyperlink r:id="rId53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651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Код</w:t>
            </w:r>
          </w:p>
        </w:tc>
      </w:tr>
      <w:tr w:rsidR="001C7C45">
        <w:tc>
          <w:tcPr>
            <w:tcW w:w="141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550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отчитывающейся</w:t>
            </w:r>
            <w:proofErr w:type="gramEnd"/>
            <w:r>
              <w:t xml:space="preserve"> организации по ОКПО</w:t>
            </w:r>
          </w:p>
        </w:tc>
        <w:tc>
          <w:tcPr>
            <w:tcW w:w="25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551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0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0" w:type="dxa"/>
          </w:tcPr>
          <w:p w:rsidR="001C7C45" w:rsidRDefault="001C7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C7C45" w:rsidRDefault="001C7C45">
            <w:pPr>
              <w:pStyle w:val="ConsPlusNormal"/>
              <w:jc w:val="center"/>
            </w:pPr>
            <w:r>
              <w:t>4</w:t>
            </w:r>
          </w:p>
        </w:tc>
      </w:tr>
      <w:tr w:rsidR="001C7C45">
        <w:tc>
          <w:tcPr>
            <w:tcW w:w="1417" w:type="dxa"/>
          </w:tcPr>
          <w:p w:rsidR="001C7C45" w:rsidRDefault="001C7C45">
            <w:pPr>
              <w:pStyle w:val="ConsPlusNormal"/>
              <w:jc w:val="center"/>
            </w:pPr>
            <w:r>
              <w:t>0609525</w:t>
            </w:r>
          </w:p>
        </w:tc>
        <w:tc>
          <w:tcPr>
            <w:tcW w:w="25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5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551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1C7C45" w:rsidRDefault="001C7C45">
      <w:pPr>
        <w:pStyle w:val="ConsPlusNonformat"/>
        <w:jc w:val="both"/>
      </w:pPr>
      <w:bookmarkStart w:id="269" w:name="P1828"/>
      <w:bookmarkEnd w:id="269"/>
      <w:r>
        <w:t>Количество обособленных подразделений _____________________________________</w:t>
      </w:r>
    </w:p>
    <w:p w:rsidR="001C7C45" w:rsidRDefault="001C7C45">
      <w:pPr>
        <w:pStyle w:val="ConsPlusNonformat"/>
        <w:jc w:val="both"/>
      </w:pPr>
    </w:p>
    <w:p w:rsidR="001C7C45" w:rsidRDefault="001C7C45">
      <w:pPr>
        <w:pStyle w:val="ConsPlusNonformat"/>
        <w:jc w:val="both"/>
      </w:pPr>
      <w:bookmarkStart w:id="270" w:name="P1830"/>
      <w:bookmarkEnd w:id="270"/>
      <w:r>
        <w:t xml:space="preserve">                  Раздел 1. Материально-техническая база</w:t>
      </w:r>
    </w:p>
    <w:p w:rsidR="001C7C45" w:rsidRDefault="001C7C45">
      <w:pPr>
        <w:pStyle w:val="ConsPlusNonformat"/>
        <w:jc w:val="both"/>
      </w:pPr>
      <w:r>
        <w:t xml:space="preserve">                              (на конец года)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sectPr w:rsidR="001C7C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960"/>
        <w:gridCol w:w="907"/>
        <w:gridCol w:w="1011"/>
        <w:gridCol w:w="567"/>
        <w:gridCol w:w="840"/>
        <w:gridCol w:w="840"/>
        <w:gridCol w:w="865"/>
        <w:gridCol w:w="789"/>
        <w:gridCol w:w="891"/>
        <w:gridCol w:w="960"/>
        <w:gridCol w:w="840"/>
        <w:gridCol w:w="960"/>
      </w:tblGrid>
      <w:tr w:rsidR="001C7C45">
        <w:tc>
          <w:tcPr>
            <w:tcW w:w="56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93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Число дней работы парка, сут</w:t>
            </w:r>
          </w:p>
        </w:tc>
        <w:tc>
          <w:tcPr>
            <w:tcW w:w="96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Общая площадь парка, </w:t>
            </w:r>
            <w:proofErr w:type="gramStart"/>
            <w:r>
              <w:t>га</w:t>
            </w:r>
            <w:proofErr w:type="gramEnd"/>
          </w:p>
        </w:tc>
        <w:tc>
          <w:tcPr>
            <w:tcW w:w="90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досуговых объектов - всего, </w:t>
            </w:r>
            <w:proofErr w:type="gramStart"/>
            <w:r>
              <w:t>ед</w:t>
            </w:r>
            <w:proofErr w:type="gramEnd"/>
          </w:p>
        </w:tc>
        <w:tc>
          <w:tcPr>
            <w:tcW w:w="3258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1855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165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Количество аттракционов, </w:t>
            </w:r>
            <w:proofErr w:type="gramStart"/>
            <w:r>
              <w:t>ед</w:t>
            </w:r>
            <w:proofErr w:type="gramEnd"/>
          </w:p>
        </w:tc>
        <w:tc>
          <w:tcPr>
            <w:tcW w:w="1851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досуговых объектов (из </w:t>
            </w:r>
            <w:hyperlink w:anchor="P1855">
              <w:r>
                <w:rPr>
                  <w:color w:val="0000FF"/>
                </w:rPr>
                <w:t>графы 4</w:t>
              </w:r>
            </w:hyperlink>
            <w:r>
              <w:t>) - количество спортивных объектов (залов, площадок)</w:t>
            </w:r>
          </w:p>
        </w:tc>
        <w:tc>
          <w:tcPr>
            <w:tcW w:w="1800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Прокат спортивного инвентаря</w:t>
            </w:r>
          </w:p>
          <w:p w:rsidR="001C7C45" w:rsidRDefault="001C7C45">
            <w:pPr>
              <w:pStyle w:val="ConsPlusNormal"/>
              <w:jc w:val="center"/>
            </w:pPr>
            <w:r>
              <w:t>(да - 1, нет - 0)</w:t>
            </w:r>
          </w:p>
        </w:tc>
      </w:tr>
      <w:tr w:rsidR="001C7C45">
        <w:tc>
          <w:tcPr>
            <w:tcW w:w="56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3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6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11" w:type="dxa"/>
          </w:tcPr>
          <w:p w:rsidR="001C7C45" w:rsidRDefault="001C7C45">
            <w:pPr>
              <w:pStyle w:val="ConsPlusNormal"/>
              <w:jc w:val="center"/>
            </w:pPr>
            <w:r>
              <w:t>требуют капитального ремонта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аварийные</w:t>
            </w:r>
          </w:p>
        </w:tc>
        <w:tc>
          <w:tcPr>
            <w:tcW w:w="840" w:type="dxa"/>
          </w:tcPr>
          <w:p w:rsidR="001C7C45" w:rsidRDefault="001C7C45">
            <w:pPr>
              <w:pStyle w:val="ConsPlusNormal"/>
              <w:jc w:val="center"/>
            </w:pPr>
            <w:r>
              <w:t>расположенные на территории парка</w:t>
            </w:r>
          </w:p>
        </w:tc>
        <w:tc>
          <w:tcPr>
            <w:tcW w:w="840" w:type="dxa"/>
          </w:tcPr>
          <w:p w:rsidR="001C7C45" w:rsidRDefault="001C7C45">
            <w:pPr>
              <w:pStyle w:val="ConsPlusNormal"/>
              <w:jc w:val="center"/>
            </w:pPr>
            <w:r>
              <w:t>работающие круглогодично</w:t>
            </w:r>
          </w:p>
        </w:tc>
        <w:tc>
          <w:tcPr>
            <w:tcW w:w="865" w:type="dxa"/>
          </w:tcPr>
          <w:p w:rsidR="001C7C45" w:rsidRDefault="001C7C45">
            <w:pPr>
              <w:pStyle w:val="ConsPlusNormal"/>
              <w:jc w:val="center"/>
            </w:pPr>
            <w:r>
              <w:t>механизированных</w:t>
            </w:r>
          </w:p>
        </w:tc>
        <w:tc>
          <w:tcPr>
            <w:tcW w:w="789" w:type="dxa"/>
          </w:tcPr>
          <w:p w:rsidR="001C7C45" w:rsidRDefault="001C7C45">
            <w:pPr>
              <w:pStyle w:val="ConsPlusNormal"/>
              <w:jc w:val="center"/>
            </w:pPr>
            <w:r>
              <w:t>малых форм</w:t>
            </w:r>
          </w:p>
        </w:tc>
        <w:tc>
          <w:tcPr>
            <w:tcW w:w="891" w:type="dxa"/>
          </w:tcPr>
          <w:p w:rsidR="001C7C45" w:rsidRDefault="001C7C45">
            <w:pPr>
              <w:pStyle w:val="ConsPlusNormal"/>
              <w:jc w:val="center"/>
            </w:pPr>
            <w:r>
              <w:t>в летний сезон</w:t>
            </w:r>
          </w:p>
        </w:tc>
        <w:tc>
          <w:tcPr>
            <w:tcW w:w="960" w:type="dxa"/>
          </w:tcPr>
          <w:p w:rsidR="001C7C45" w:rsidRDefault="001C7C45">
            <w:pPr>
              <w:pStyle w:val="ConsPlusNormal"/>
              <w:jc w:val="center"/>
            </w:pPr>
            <w:r>
              <w:t>в зимний сезон</w:t>
            </w:r>
          </w:p>
        </w:tc>
        <w:tc>
          <w:tcPr>
            <w:tcW w:w="840" w:type="dxa"/>
          </w:tcPr>
          <w:p w:rsidR="001C7C45" w:rsidRDefault="001C7C45">
            <w:pPr>
              <w:pStyle w:val="ConsPlusNormal"/>
              <w:jc w:val="center"/>
            </w:pPr>
            <w:r>
              <w:t>в летний сезон</w:t>
            </w:r>
          </w:p>
        </w:tc>
        <w:tc>
          <w:tcPr>
            <w:tcW w:w="960" w:type="dxa"/>
          </w:tcPr>
          <w:p w:rsidR="001C7C45" w:rsidRDefault="001C7C45">
            <w:pPr>
              <w:pStyle w:val="ConsPlusNormal"/>
              <w:jc w:val="center"/>
            </w:pPr>
            <w:r>
              <w:t>в зимний сезон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3" w:type="dxa"/>
          </w:tcPr>
          <w:p w:rsidR="001C7C45" w:rsidRDefault="001C7C45">
            <w:pPr>
              <w:pStyle w:val="ConsPlusNormal"/>
              <w:jc w:val="center"/>
            </w:pPr>
            <w:bookmarkStart w:id="271" w:name="P1853"/>
            <w:bookmarkEnd w:id="271"/>
            <w:r>
              <w:t>2</w:t>
            </w:r>
          </w:p>
        </w:tc>
        <w:tc>
          <w:tcPr>
            <w:tcW w:w="960" w:type="dxa"/>
          </w:tcPr>
          <w:p w:rsidR="001C7C45" w:rsidRDefault="001C7C45">
            <w:pPr>
              <w:pStyle w:val="ConsPlusNormal"/>
              <w:jc w:val="center"/>
            </w:pPr>
            <w:bookmarkStart w:id="272" w:name="P1854"/>
            <w:bookmarkEnd w:id="272"/>
            <w:r>
              <w:t>3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273" w:name="P1855"/>
            <w:bookmarkEnd w:id="273"/>
            <w:r>
              <w:t>4</w:t>
            </w:r>
          </w:p>
        </w:tc>
        <w:tc>
          <w:tcPr>
            <w:tcW w:w="1011" w:type="dxa"/>
          </w:tcPr>
          <w:p w:rsidR="001C7C45" w:rsidRDefault="001C7C45">
            <w:pPr>
              <w:pStyle w:val="ConsPlusNormal"/>
              <w:jc w:val="center"/>
            </w:pPr>
            <w:bookmarkStart w:id="274" w:name="P1856"/>
            <w:bookmarkEnd w:id="274"/>
            <w:r>
              <w:t>5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bookmarkStart w:id="275" w:name="P1857"/>
            <w:bookmarkEnd w:id="275"/>
            <w:r>
              <w:t>6</w:t>
            </w:r>
          </w:p>
        </w:tc>
        <w:tc>
          <w:tcPr>
            <w:tcW w:w="840" w:type="dxa"/>
          </w:tcPr>
          <w:p w:rsidR="001C7C45" w:rsidRDefault="001C7C45">
            <w:pPr>
              <w:pStyle w:val="ConsPlusNormal"/>
              <w:jc w:val="center"/>
            </w:pPr>
            <w:bookmarkStart w:id="276" w:name="P1858"/>
            <w:bookmarkEnd w:id="276"/>
            <w:r>
              <w:t>7</w:t>
            </w:r>
          </w:p>
        </w:tc>
        <w:tc>
          <w:tcPr>
            <w:tcW w:w="840" w:type="dxa"/>
          </w:tcPr>
          <w:p w:rsidR="001C7C45" w:rsidRDefault="001C7C45">
            <w:pPr>
              <w:pStyle w:val="ConsPlusNormal"/>
              <w:jc w:val="center"/>
            </w:pPr>
            <w:bookmarkStart w:id="277" w:name="P1859"/>
            <w:bookmarkEnd w:id="277"/>
            <w:r>
              <w:t>8</w:t>
            </w:r>
          </w:p>
        </w:tc>
        <w:tc>
          <w:tcPr>
            <w:tcW w:w="865" w:type="dxa"/>
          </w:tcPr>
          <w:p w:rsidR="001C7C45" w:rsidRDefault="001C7C45">
            <w:pPr>
              <w:pStyle w:val="ConsPlusNormal"/>
              <w:jc w:val="center"/>
            </w:pPr>
            <w:bookmarkStart w:id="278" w:name="P1860"/>
            <w:bookmarkEnd w:id="278"/>
            <w:r>
              <w:t>9</w:t>
            </w:r>
          </w:p>
        </w:tc>
        <w:tc>
          <w:tcPr>
            <w:tcW w:w="789" w:type="dxa"/>
          </w:tcPr>
          <w:p w:rsidR="001C7C45" w:rsidRDefault="001C7C45">
            <w:pPr>
              <w:pStyle w:val="ConsPlusNormal"/>
              <w:jc w:val="center"/>
            </w:pPr>
            <w:bookmarkStart w:id="279" w:name="P1861"/>
            <w:bookmarkEnd w:id="279"/>
            <w:r>
              <w:t>10</w:t>
            </w:r>
          </w:p>
        </w:tc>
        <w:tc>
          <w:tcPr>
            <w:tcW w:w="891" w:type="dxa"/>
          </w:tcPr>
          <w:p w:rsidR="001C7C45" w:rsidRDefault="001C7C45">
            <w:pPr>
              <w:pStyle w:val="ConsPlusNormal"/>
              <w:jc w:val="center"/>
            </w:pPr>
            <w:bookmarkStart w:id="280" w:name="P1862"/>
            <w:bookmarkEnd w:id="280"/>
            <w:r>
              <w:t>11</w:t>
            </w:r>
          </w:p>
        </w:tc>
        <w:tc>
          <w:tcPr>
            <w:tcW w:w="960" w:type="dxa"/>
          </w:tcPr>
          <w:p w:rsidR="001C7C45" w:rsidRDefault="001C7C45">
            <w:pPr>
              <w:pStyle w:val="ConsPlusNormal"/>
              <w:jc w:val="center"/>
            </w:pPr>
            <w:bookmarkStart w:id="281" w:name="P1863"/>
            <w:bookmarkEnd w:id="281"/>
            <w:r>
              <w:t>12</w:t>
            </w:r>
          </w:p>
        </w:tc>
        <w:tc>
          <w:tcPr>
            <w:tcW w:w="840" w:type="dxa"/>
          </w:tcPr>
          <w:p w:rsidR="001C7C45" w:rsidRDefault="001C7C45">
            <w:pPr>
              <w:pStyle w:val="ConsPlusNormal"/>
              <w:jc w:val="center"/>
            </w:pPr>
            <w:bookmarkStart w:id="282" w:name="P1864"/>
            <w:bookmarkEnd w:id="282"/>
            <w:r>
              <w:t>13</w:t>
            </w:r>
          </w:p>
        </w:tc>
        <w:tc>
          <w:tcPr>
            <w:tcW w:w="960" w:type="dxa"/>
          </w:tcPr>
          <w:p w:rsidR="001C7C45" w:rsidRDefault="001C7C45">
            <w:pPr>
              <w:pStyle w:val="ConsPlusNormal"/>
              <w:jc w:val="center"/>
            </w:pPr>
            <w:bookmarkStart w:id="283" w:name="P1865"/>
            <w:bookmarkEnd w:id="283"/>
            <w:r>
              <w:t>14</w:t>
            </w:r>
          </w:p>
        </w:tc>
      </w:tr>
      <w:tr w:rsidR="001C7C45"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33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1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4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4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65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89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9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4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60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365"/>
        <w:gridCol w:w="718"/>
        <w:gridCol w:w="692"/>
        <w:gridCol w:w="696"/>
        <w:gridCol w:w="719"/>
        <w:gridCol w:w="680"/>
        <w:gridCol w:w="768"/>
        <w:gridCol w:w="680"/>
        <w:gridCol w:w="782"/>
        <w:gridCol w:w="1138"/>
        <w:gridCol w:w="1200"/>
        <w:gridCol w:w="1200"/>
        <w:gridCol w:w="1701"/>
        <w:gridCol w:w="850"/>
      </w:tblGrid>
      <w:tr w:rsidR="001C7C45">
        <w:tc>
          <w:tcPr>
            <w:tcW w:w="615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5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в том числе досуговых объектов (из графы 4) - число концертных площадок, павильонов</w:t>
            </w:r>
          </w:p>
        </w:tc>
        <w:tc>
          <w:tcPr>
            <w:tcW w:w="1410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Количество игровых объектов на детских площадках, </w:t>
            </w:r>
            <w:proofErr w:type="gramStart"/>
            <w:r>
              <w:t>ед</w:t>
            </w:r>
            <w:proofErr w:type="gramEnd"/>
          </w:p>
        </w:tc>
        <w:tc>
          <w:tcPr>
            <w:tcW w:w="1415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Количество посадочных мест в кафе и ресторанах, </w:t>
            </w:r>
            <w:proofErr w:type="gramStart"/>
            <w:r>
              <w:t>ед</w:t>
            </w:r>
            <w:proofErr w:type="gramEnd"/>
          </w:p>
        </w:tc>
        <w:tc>
          <w:tcPr>
            <w:tcW w:w="1448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Количество малых павильонов быстрого питания, </w:t>
            </w:r>
            <w:proofErr w:type="gramStart"/>
            <w:r>
              <w:t>ед</w:t>
            </w:r>
            <w:proofErr w:type="gramEnd"/>
          </w:p>
        </w:tc>
        <w:tc>
          <w:tcPr>
            <w:tcW w:w="1462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Количество туалетов, </w:t>
            </w:r>
            <w:proofErr w:type="gramStart"/>
            <w:r>
              <w:t>ед</w:t>
            </w:r>
            <w:proofErr w:type="gramEnd"/>
          </w:p>
        </w:tc>
        <w:tc>
          <w:tcPr>
            <w:tcW w:w="113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Наличие доступа в Интернет (да - 1, нет - 0)</w:t>
            </w:r>
          </w:p>
        </w:tc>
        <w:tc>
          <w:tcPr>
            <w:tcW w:w="120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Наличие доступа в Интернет для посетителей (да - 1, нет - 0)</w:t>
            </w:r>
          </w:p>
        </w:tc>
        <w:tc>
          <w:tcPr>
            <w:tcW w:w="120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Наличие Интернет-сайта или </w:t>
            </w:r>
            <w:proofErr w:type="gramStart"/>
            <w:r>
              <w:t>Интернет-страницы</w:t>
            </w:r>
            <w:proofErr w:type="gramEnd"/>
            <w:r>
              <w:t xml:space="preserve"> (да - 1, нет - 0)</w:t>
            </w:r>
          </w:p>
        </w:tc>
        <w:tc>
          <w:tcPr>
            <w:tcW w:w="1701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Наличие собственного Интернет-сайта или </w:t>
            </w:r>
            <w:proofErr w:type="gramStart"/>
            <w:r>
              <w:t>Интернет-страницы</w:t>
            </w:r>
            <w:proofErr w:type="gramEnd"/>
            <w:r>
              <w:t>, доступного для слепых и слабовидящих (да - 1, нет - 0)</w:t>
            </w:r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Количество подсобных производств, </w:t>
            </w:r>
            <w:proofErr w:type="gramStart"/>
            <w:r>
              <w:t>ед</w:t>
            </w:r>
            <w:proofErr w:type="gramEnd"/>
          </w:p>
        </w:tc>
      </w:tr>
      <w:tr w:rsidR="001C7C45">
        <w:tc>
          <w:tcPr>
            <w:tcW w:w="61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36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718" w:type="dxa"/>
          </w:tcPr>
          <w:p w:rsidR="001C7C45" w:rsidRDefault="001C7C45">
            <w:pPr>
              <w:pStyle w:val="ConsPlusNormal"/>
              <w:jc w:val="center"/>
            </w:pPr>
            <w:r>
              <w:t>в летний сезон</w:t>
            </w:r>
          </w:p>
        </w:tc>
        <w:tc>
          <w:tcPr>
            <w:tcW w:w="692" w:type="dxa"/>
          </w:tcPr>
          <w:p w:rsidR="001C7C45" w:rsidRDefault="001C7C45">
            <w:pPr>
              <w:pStyle w:val="ConsPlusNormal"/>
              <w:jc w:val="center"/>
            </w:pPr>
            <w:r>
              <w:t>в зимний сезон</w:t>
            </w:r>
          </w:p>
        </w:tc>
        <w:tc>
          <w:tcPr>
            <w:tcW w:w="696" w:type="dxa"/>
          </w:tcPr>
          <w:p w:rsidR="001C7C45" w:rsidRDefault="001C7C45">
            <w:pPr>
              <w:pStyle w:val="ConsPlusNormal"/>
              <w:jc w:val="center"/>
            </w:pPr>
            <w:r>
              <w:t>в летний сезон</w:t>
            </w:r>
          </w:p>
        </w:tc>
        <w:tc>
          <w:tcPr>
            <w:tcW w:w="719" w:type="dxa"/>
          </w:tcPr>
          <w:p w:rsidR="001C7C45" w:rsidRDefault="001C7C45">
            <w:pPr>
              <w:pStyle w:val="ConsPlusNormal"/>
              <w:jc w:val="center"/>
            </w:pPr>
            <w:r>
              <w:t>в зимний сезон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r>
              <w:t>в летний сезон</w:t>
            </w:r>
          </w:p>
        </w:tc>
        <w:tc>
          <w:tcPr>
            <w:tcW w:w="768" w:type="dxa"/>
          </w:tcPr>
          <w:p w:rsidR="001C7C45" w:rsidRDefault="001C7C45">
            <w:pPr>
              <w:pStyle w:val="ConsPlusNormal"/>
              <w:jc w:val="center"/>
            </w:pPr>
            <w:r>
              <w:t>в зимний сезон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r>
              <w:t>в летний сезон</w:t>
            </w:r>
          </w:p>
        </w:tc>
        <w:tc>
          <w:tcPr>
            <w:tcW w:w="782" w:type="dxa"/>
          </w:tcPr>
          <w:p w:rsidR="001C7C45" w:rsidRDefault="001C7C45">
            <w:pPr>
              <w:pStyle w:val="ConsPlusNormal"/>
              <w:jc w:val="center"/>
            </w:pPr>
            <w:r>
              <w:t>в зимний сезон</w:t>
            </w:r>
          </w:p>
        </w:tc>
        <w:tc>
          <w:tcPr>
            <w:tcW w:w="113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701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615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1C7C45" w:rsidRDefault="001C7C45">
            <w:pPr>
              <w:pStyle w:val="ConsPlusNormal"/>
              <w:jc w:val="center"/>
            </w:pPr>
            <w:bookmarkStart w:id="284" w:name="P1901"/>
            <w:bookmarkEnd w:id="284"/>
            <w:r>
              <w:t>15</w:t>
            </w:r>
          </w:p>
        </w:tc>
        <w:tc>
          <w:tcPr>
            <w:tcW w:w="718" w:type="dxa"/>
          </w:tcPr>
          <w:p w:rsidR="001C7C45" w:rsidRDefault="001C7C45">
            <w:pPr>
              <w:pStyle w:val="ConsPlusNormal"/>
              <w:jc w:val="center"/>
            </w:pPr>
            <w:bookmarkStart w:id="285" w:name="P1902"/>
            <w:bookmarkEnd w:id="285"/>
            <w:r>
              <w:t>16</w:t>
            </w:r>
          </w:p>
        </w:tc>
        <w:tc>
          <w:tcPr>
            <w:tcW w:w="692" w:type="dxa"/>
          </w:tcPr>
          <w:p w:rsidR="001C7C45" w:rsidRDefault="001C7C45">
            <w:pPr>
              <w:pStyle w:val="ConsPlusNormal"/>
              <w:jc w:val="center"/>
            </w:pPr>
            <w:bookmarkStart w:id="286" w:name="P1903"/>
            <w:bookmarkEnd w:id="286"/>
            <w:r>
              <w:t>17</w:t>
            </w:r>
          </w:p>
        </w:tc>
        <w:tc>
          <w:tcPr>
            <w:tcW w:w="696" w:type="dxa"/>
          </w:tcPr>
          <w:p w:rsidR="001C7C45" w:rsidRDefault="001C7C45">
            <w:pPr>
              <w:pStyle w:val="ConsPlusNormal"/>
              <w:jc w:val="center"/>
            </w:pPr>
            <w:bookmarkStart w:id="287" w:name="P1904"/>
            <w:bookmarkEnd w:id="287"/>
            <w:r>
              <w:t>18</w:t>
            </w:r>
          </w:p>
        </w:tc>
        <w:tc>
          <w:tcPr>
            <w:tcW w:w="719" w:type="dxa"/>
          </w:tcPr>
          <w:p w:rsidR="001C7C45" w:rsidRDefault="001C7C45">
            <w:pPr>
              <w:pStyle w:val="ConsPlusNormal"/>
              <w:jc w:val="center"/>
            </w:pPr>
            <w:bookmarkStart w:id="288" w:name="P1905"/>
            <w:bookmarkEnd w:id="288"/>
            <w:r>
              <w:t>19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bookmarkStart w:id="289" w:name="P1906"/>
            <w:bookmarkEnd w:id="289"/>
            <w:r>
              <w:t>20</w:t>
            </w:r>
          </w:p>
        </w:tc>
        <w:tc>
          <w:tcPr>
            <w:tcW w:w="768" w:type="dxa"/>
          </w:tcPr>
          <w:p w:rsidR="001C7C45" w:rsidRDefault="001C7C45">
            <w:pPr>
              <w:pStyle w:val="ConsPlusNormal"/>
              <w:jc w:val="center"/>
            </w:pPr>
            <w:bookmarkStart w:id="290" w:name="P1907"/>
            <w:bookmarkEnd w:id="290"/>
            <w:r>
              <w:t>21</w:t>
            </w:r>
          </w:p>
        </w:tc>
        <w:tc>
          <w:tcPr>
            <w:tcW w:w="680" w:type="dxa"/>
          </w:tcPr>
          <w:p w:rsidR="001C7C45" w:rsidRDefault="001C7C45">
            <w:pPr>
              <w:pStyle w:val="ConsPlusNormal"/>
              <w:jc w:val="center"/>
            </w:pPr>
            <w:bookmarkStart w:id="291" w:name="P1908"/>
            <w:bookmarkEnd w:id="291"/>
            <w:r>
              <w:t>22</w:t>
            </w:r>
          </w:p>
        </w:tc>
        <w:tc>
          <w:tcPr>
            <w:tcW w:w="782" w:type="dxa"/>
          </w:tcPr>
          <w:p w:rsidR="001C7C45" w:rsidRDefault="001C7C45">
            <w:pPr>
              <w:pStyle w:val="ConsPlusNormal"/>
              <w:jc w:val="center"/>
            </w:pPr>
            <w:bookmarkStart w:id="292" w:name="P1909"/>
            <w:bookmarkEnd w:id="292"/>
            <w:r>
              <w:t>23</w:t>
            </w:r>
          </w:p>
        </w:tc>
        <w:tc>
          <w:tcPr>
            <w:tcW w:w="1138" w:type="dxa"/>
          </w:tcPr>
          <w:p w:rsidR="001C7C45" w:rsidRDefault="001C7C45">
            <w:pPr>
              <w:pStyle w:val="ConsPlusNormal"/>
              <w:jc w:val="center"/>
            </w:pPr>
            <w:bookmarkStart w:id="293" w:name="P1910"/>
            <w:bookmarkEnd w:id="293"/>
            <w:r>
              <w:t>24</w:t>
            </w:r>
          </w:p>
        </w:tc>
        <w:tc>
          <w:tcPr>
            <w:tcW w:w="1200" w:type="dxa"/>
          </w:tcPr>
          <w:p w:rsidR="001C7C45" w:rsidRDefault="001C7C45">
            <w:pPr>
              <w:pStyle w:val="ConsPlusNormal"/>
              <w:jc w:val="center"/>
            </w:pPr>
            <w:bookmarkStart w:id="294" w:name="P1911"/>
            <w:bookmarkEnd w:id="294"/>
            <w:r>
              <w:t>25</w:t>
            </w:r>
          </w:p>
        </w:tc>
        <w:tc>
          <w:tcPr>
            <w:tcW w:w="1200" w:type="dxa"/>
          </w:tcPr>
          <w:p w:rsidR="001C7C45" w:rsidRDefault="001C7C45">
            <w:pPr>
              <w:pStyle w:val="ConsPlusNormal"/>
              <w:jc w:val="center"/>
            </w:pPr>
            <w:bookmarkStart w:id="295" w:name="P1912"/>
            <w:bookmarkEnd w:id="295"/>
            <w:r>
              <w:t>26</w:t>
            </w:r>
          </w:p>
        </w:tc>
        <w:tc>
          <w:tcPr>
            <w:tcW w:w="1701" w:type="dxa"/>
          </w:tcPr>
          <w:p w:rsidR="001C7C45" w:rsidRDefault="001C7C45">
            <w:pPr>
              <w:pStyle w:val="ConsPlusNormal"/>
              <w:jc w:val="center"/>
            </w:pPr>
            <w:bookmarkStart w:id="296" w:name="P1913"/>
            <w:bookmarkEnd w:id="296"/>
            <w:r>
              <w:t>27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297" w:name="P1914"/>
            <w:bookmarkEnd w:id="297"/>
            <w:r>
              <w:t>28</w:t>
            </w:r>
          </w:p>
        </w:tc>
      </w:tr>
      <w:tr w:rsidR="001C7C45">
        <w:tc>
          <w:tcPr>
            <w:tcW w:w="615" w:type="dxa"/>
          </w:tcPr>
          <w:p w:rsidR="001C7C45" w:rsidRDefault="001C7C45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365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1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9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96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19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6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68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8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38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701" w:type="dxa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sectPr w:rsidR="001C7C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298" w:name="P1931"/>
      <w:bookmarkEnd w:id="298"/>
      <w:r>
        <w:t xml:space="preserve">                      Раздел 2. Клубные формирования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52"/>
        <w:gridCol w:w="850"/>
        <w:gridCol w:w="1814"/>
        <w:gridCol w:w="907"/>
        <w:gridCol w:w="2154"/>
      </w:tblGrid>
      <w:tr w:rsidR="001C7C45">
        <w:tc>
          <w:tcPr>
            <w:tcW w:w="2438" w:type="dxa"/>
            <w:vMerge w:val="restart"/>
          </w:tcPr>
          <w:p w:rsidR="001C7C45" w:rsidRDefault="001C7C45">
            <w:pPr>
              <w:pStyle w:val="ConsPlusNormal"/>
            </w:pPr>
          </w:p>
        </w:tc>
        <w:tc>
          <w:tcPr>
            <w:tcW w:w="85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66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Число клубных формирований</w:t>
            </w:r>
          </w:p>
        </w:tc>
        <w:tc>
          <w:tcPr>
            <w:tcW w:w="3061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общего числа </w:t>
            </w:r>
            <w:hyperlink w:anchor="P1943">
              <w:r>
                <w:rPr>
                  <w:color w:val="0000FF"/>
                </w:rPr>
                <w:t>(графы 3)</w:t>
              </w:r>
            </w:hyperlink>
            <w:r>
              <w:t xml:space="preserve"> - клубные формирования самодеятельного народного творчества</w:t>
            </w:r>
          </w:p>
        </w:tc>
      </w:tr>
      <w:tr w:rsidR="001C7C45">
        <w:tc>
          <w:tcPr>
            <w:tcW w:w="243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1C7C45" w:rsidRDefault="001C7C45">
            <w:pPr>
              <w:pStyle w:val="ConsPlusNormal"/>
              <w:jc w:val="center"/>
            </w:pPr>
            <w:r>
              <w:t>из них для детей до 14 лет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</w:tcPr>
          <w:p w:rsidR="001C7C45" w:rsidRDefault="001C7C45">
            <w:pPr>
              <w:pStyle w:val="ConsPlusNormal"/>
              <w:jc w:val="center"/>
            </w:pPr>
            <w:r>
              <w:t>из них для детей до 14 лет</w:t>
            </w:r>
          </w:p>
        </w:tc>
      </w:tr>
      <w:tr w:rsidR="001C7C45">
        <w:tc>
          <w:tcPr>
            <w:tcW w:w="2438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299" w:name="P1943"/>
            <w:bookmarkEnd w:id="299"/>
            <w:r>
              <w:t>3</w:t>
            </w:r>
          </w:p>
        </w:tc>
        <w:tc>
          <w:tcPr>
            <w:tcW w:w="1814" w:type="dxa"/>
          </w:tcPr>
          <w:p w:rsidR="001C7C45" w:rsidRDefault="001C7C45">
            <w:pPr>
              <w:pStyle w:val="ConsPlusNormal"/>
              <w:jc w:val="center"/>
            </w:pPr>
            <w:bookmarkStart w:id="300" w:name="P1944"/>
            <w:bookmarkEnd w:id="300"/>
            <w:r>
              <w:t>4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301" w:name="P1945"/>
            <w:bookmarkEnd w:id="301"/>
            <w:r>
              <w:t>5</w:t>
            </w:r>
          </w:p>
        </w:tc>
        <w:tc>
          <w:tcPr>
            <w:tcW w:w="2154" w:type="dxa"/>
          </w:tcPr>
          <w:p w:rsidR="001C7C45" w:rsidRDefault="001C7C45">
            <w:pPr>
              <w:pStyle w:val="ConsPlusNormal"/>
              <w:jc w:val="center"/>
            </w:pPr>
            <w:bookmarkStart w:id="302" w:name="P1946"/>
            <w:bookmarkEnd w:id="302"/>
            <w:r>
              <w:t>6</w:t>
            </w:r>
          </w:p>
        </w:tc>
      </w:tr>
      <w:tr w:rsidR="001C7C45">
        <w:tc>
          <w:tcPr>
            <w:tcW w:w="2438" w:type="dxa"/>
          </w:tcPr>
          <w:p w:rsidR="001C7C45" w:rsidRDefault="001C7C45">
            <w:pPr>
              <w:pStyle w:val="ConsPlusNormal"/>
            </w:pPr>
            <w:r>
              <w:t xml:space="preserve">Всего, </w:t>
            </w:r>
            <w:proofErr w:type="gramStart"/>
            <w:r>
              <w:t>ед</w:t>
            </w:r>
            <w:proofErr w:type="gramEnd"/>
          </w:p>
        </w:tc>
        <w:tc>
          <w:tcPr>
            <w:tcW w:w="852" w:type="dxa"/>
          </w:tcPr>
          <w:p w:rsidR="001C7C45" w:rsidRDefault="001C7C45">
            <w:pPr>
              <w:pStyle w:val="ConsPlusNormal"/>
              <w:jc w:val="center"/>
            </w:pPr>
            <w:bookmarkStart w:id="303" w:name="P1948"/>
            <w:bookmarkEnd w:id="303"/>
            <w:r>
              <w:t>02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81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154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2438" w:type="dxa"/>
          </w:tcPr>
          <w:p w:rsidR="001C7C45" w:rsidRDefault="001C7C45">
            <w:pPr>
              <w:pStyle w:val="ConsPlusNormal"/>
            </w:pPr>
            <w:r>
              <w:t>В них участников, чел</w:t>
            </w:r>
          </w:p>
        </w:tc>
        <w:tc>
          <w:tcPr>
            <w:tcW w:w="852" w:type="dxa"/>
          </w:tcPr>
          <w:p w:rsidR="001C7C45" w:rsidRDefault="001C7C45">
            <w:pPr>
              <w:pStyle w:val="ConsPlusNormal"/>
              <w:jc w:val="center"/>
            </w:pPr>
            <w:bookmarkStart w:id="304" w:name="P1954"/>
            <w:bookmarkEnd w:id="304"/>
            <w:r>
              <w:t>03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81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154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305" w:name="P1960"/>
      <w:bookmarkEnd w:id="305"/>
      <w:r>
        <w:t xml:space="preserve">                       Раздел 3. Культурно-досуговая</w:t>
      </w:r>
    </w:p>
    <w:p w:rsidR="001C7C45" w:rsidRDefault="001C7C45">
      <w:pPr>
        <w:pStyle w:val="ConsPlusNonformat"/>
        <w:jc w:val="both"/>
      </w:pPr>
      <w:r>
        <w:t xml:space="preserve">                   и физкультурно-оздоровительная работа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sectPr w:rsidR="001C7C4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3"/>
        <w:gridCol w:w="624"/>
        <w:gridCol w:w="1464"/>
        <w:gridCol w:w="1014"/>
        <w:gridCol w:w="1185"/>
        <w:gridCol w:w="992"/>
        <w:gridCol w:w="1095"/>
        <w:gridCol w:w="1464"/>
      </w:tblGrid>
      <w:tr w:rsidR="001C7C45">
        <w:tc>
          <w:tcPr>
            <w:tcW w:w="1913" w:type="dxa"/>
            <w:vMerge w:val="restart"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6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Число культурно-массовых и физкультурно-оздоровительных мероприятий, всего</w:t>
            </w:r>
          </w:p>
        </w:tc>
        <w:tc>
          <w:tcPr>
            <w:tcW w:w="1014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для детей до 14 лет (из </w:t>
            </w:r>
            <w:hyperlink w:anchor="P1974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185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общего числа мероприятий </w:t>
            </w:r>
            <w:hyperlink w:anchor="P1974">
              <w:r>
                <w:rPr>
                  <w:color w:val="0000FF"/>
                </w:rPr>
                <w:t>(графы 3)</w:t>
              </w:r>
            </w:hyperlink>
            <w:r>
              <w:t xml:space="preserve"> мероприятия на платной основе</w:t>
            </w:r>
          </w:p>
        </w:tc>
        <w:tc>
          <w:tcPr>
            <w:tcW w:w="99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для детей до 14 лет (из </w:t>
            </w:r>
            <w:hyperlink w:anchor="P1976">
              <w:r>
                <w:rPr>
                  <w:color w:val="0000FF"/>
                </w:rPr>
                <w:t>графы 5</w:t>
              </w:r>
            </w:hyperlink>
            <w:r>
              <w:t>)</w:t>
            </w:r>
          </w:p>
        </w:tc>
        <w:tc>
          <w:tcPr>
            <w:tcW w:w="2559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число мероприятий (из </w:t>
            </w:r>
            <w:hyperlink w:anchor="P1974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</w:tr>
      <w:tr w:rsidR="001C7C45">
        <w:tc>
          <w:tcPr>
            <w:tcW w:w="191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62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46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14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85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9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95" w:type="dxa"/>
          </w:tcPr>
          <w:p w:rsidR="001C7C45" w:rsidRDefault="001C7C45">
            <w:pPr>
              <w:pStyle w:val="ConsPlusNormal"/>
              <w:jc w:val="center"/>
            </w:pPr>
            <w:r>
              <w:t>с участием инвалидов и лиц с ОВЗ</w:t>
            </w:r>
          </w:p>
        </w:tc>
        <w:tc>
          <w:tcPr>
            <w:tcW w:w="1464" w:type="dxa"/>
          </w:tcPr>
          <w:p w:rsidR="001C7C45" w:rsidRDefault="001C7C45">
            <w:pPr>
              <w:pStyle w:val="ConsPlusNormal"/>
              <w:jc w:val="center"/>
            </w:pPr>
            <w:proofErr w:type="gramStart"/>
            <w:r>
              <w:t>доступные для восприятия инвалидами и лицами с ОВЗ</w:t>
            </w:r>
            <w:proofErr w:type="gramEnd"/>
          </w:p>
        </w:tc>
      </w:tr>
      <w:tr w:rsidR="001C7C45">
        <w:tc>
          <w:tcPr>
            <w:tcW w:w="1913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C7C45" w:rsidRDefault="001C7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1C7C45" w:rsidRDefault="001C7C45">
            <w:pPr>
              <w:pStyle w:val="ConsPlusNormal"/>
              <w:jc w:val="center"/>
            </w:pPr>
            <w:bookmarkStart w:id="306" w:name="P1974"/>
            <w:bookmarkEnd w:id="306"/>
            <w:r>
              <w:t>3</w:t>
            </w:r>
          </w:p>
        </w:tc>
        <w:tc>
          <w:tcPr>
            <w:tcW w:w="1014" w:type="dxa"/>
          </w:tcPr>
          <w:p w:rsidR="001C7C45" w:rsidRDefault="001C7C45">
            <w:pPr>
              <w:pStyle w:val="ConsPlusNormal"/>
              <w:jc w:val="center"/>
            </w:pPr>
            <w:bookmarkStart w:id="307" w:name="P1975"/>
            <w:bookmarkEnd w:id="307"/>
            <w:r>
              <w:t>4</w:t>
            </w:r>
          </w:p>
        </w:tc>
        <w:tc>
          <w:tcPr>
            <w:tcW w:w="1185" w:type="dxa"/>
          </w:tcPr>
          <w:p w:rsidR="001C7C45" w:rsidRDefault="001C7C45">
            <w:pPr>
              <w:pStyle w:val="ConsPlusNormal"/>
              <w:jc w:val="center"/>
            </w:pPr>
            <w:bookmarkStart w:id="308" w:name="P1976"/>
            <w:bookmarkEnd w:id="308"/>
            <w:r>
              <w:t>5</w:t>
            </w:r>
          </w:p>
        </w:tc>
        <w:tc>
          <w:tcPr>
            <w:tcW w:w="992" w:type="dxa"/>
          </w:tcPr>
          <w:p w:rsidR="001C7C45" w:rsidRDefault="001C7C45">
            <w:pPr>
              <w:pStyle w:val="ConsPlusNormal"/>
              <w:jc w:val="center"/>
            </w:pPr>
            <w:bookmarkStart w:id="309" w:name="P1977"/>
            <w:bookmarkEnd w:id="309"/>
            <w:r>
              <w:t>6</w:t>
            </w:r>
          </w:p>
        </w:tc>
        <w:tc>
          <w:tcPr>
            <w:tcW w:w="1095" w:type="dxa"/>
          </w:tcPr>
          <w:p w:rsidR="001C7C45" w:rsidRDefault="001C7C45">
            <w:pPr>
              <w:pStyle w:val="ConsPlusNormal"/>
              <w:jc w:val="center"/>
            </w:pPr>
            <w:bookmarkStart w:id="310" w:name="P1978"/>
            <w:bookmarkEnd w:id="310"/>
            <w:r>
              <w:t>7</w:t>
            </w:r>
          </w:p>
        </w:tc>
        <w:tc>
          <w:tcPr>
            <w:tcW w:w="1464" w:type="dxa"/>
          </w:tcPr>
          <w:p w:rsidR="001C7C45" w:rsidRDefault="001C7C45">
            <w:pPr>
              <w:pStyle w:val="ConsPlusNormal"/>
              <w:jc w:val="center"/>
            </w:pPr>
            <w:bookmarkStart w:id="311" w:name="P1979"/>
            <w:bookmarkEnd w:id="311"/>
            <w:r>
              <w:t>8</w:t>
            </w:r>
          </w:p>
        </w:tc>
      </w:tr>
      <w:tr w:rsidR="001C7C45">
        <w:tc>
          <w:tcPr>
            <w:tcW w:w="1913" w:type="dxa"/>
          </w:tcPr>
          <w:p w:rsidR="001C7C45" w:rsidRDefault="001C7C45">
            <w:pPr>
              <w:pStyle w:val="ConsPlusNormal"/>
            </w:pPr>
            <w:r>
              <w:t xml:space="preserve">Число мероприятий, </w:t>
            </w:r>
            <w:proofErr w:type="gramStart"/>
            <w:r>
              <w:t>ед</w:t>
            </w:r>
            <w:proofErr w:type="gramEnd"/>
          </w:p>
        </w:tc>
        <w:tc>
          <w:tcPr>
            <w:tcW w:w="624" w:type="dxa"/>
          </w:tcPr>
          <w:p w:rsidR="001C7C45" w:rsidRDefault="001C7C45">
            <w:pPr>
              <w:pStyle w:val="ConsPlusNormal"/>
              <w:jc w:val="center"/>
            </w:pPr>
            <w:bookmarkStart w:id="312" w:name="P1981"/>
            <w:bookmarkEnd w:id="312"/>
            <w:r>
              <w:t>04</w:t>
            </w:r>
          </w:p>
        </w:tc>
        <w:tc>
          <w:tcPr>
            <w:tcW w:w="14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1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185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9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95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464" w:type="dxa"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1913" w:type="dxa"/>
          </w:tcPr>
          <w:p w:rsidR="001C7C45" w:rsidRDefault="001C7C45">
            <w:pPr>
              <w:pStyle w:val="ConsPlusNormal"/>
            </w:pPr>
            <w:r>
              <w:t>Число посетителей, чел</w:t>
            </w:r>
          </w:p>
        </w:tc>
        <w:tc>
          <w:tcPr>
            <w:tcW w:w="624" w:type="dxa"/>
          </w:tcPr>
          <w:p w:rsidR="001C7C45" w:rsidRDefault="001C7C45">
            <w:pPr>
              <w:pStyle w:val="ConsPlusNormal"/>
              <w:jc w:val="center"/>
            </w:pPr>
            <w:bookmarkStart w:id="313" w:name="P1989"/>
            <w:bookmarkEnd w:id="313"/>
            <w:r>
              <w:t>05</w:t>
            </w:r>
          </w:p>
        </w:tc>
        <w:tc>
          <w:tcPr>
            <w:tcW w:w="146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14" w:type="dxa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5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9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95" w:type="dxa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4" w:type="dxa"/>
          </w:tcPr>
          <w:p w:rsidR="001C7C45" w:rsidRDefault="001C7C45">
            <w:pPr>
              <w:pStyle w:val="ConsPlusNormal"/>
              <w:jc w:val="center"/>
            </w:pPr>
            <w:r>
              <w:t>X</w:t>
            </w: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314" w:name="P1997"/>
      <w:bookmarkEnd w:id="314"/>
      <w:r>
        <w:t xml:space="preserve">                        Раздел 4. Персонал, человек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980"/>
        <w:gridCol w:w="1080"/>
        <w:gridCol w:w="1200"/>
        <w:gridCol w:w="567"/>
        <w:gridCol w:w="993"/>
        <w:gridCol w:w="567"/>
        <w:gridCol w:w="737"/>
        <w:gridCol w:w="794"/>
        <w:gridCol w:w="1502"/>
        <w:gridCol w:w="2415"/>
      </w:tblGrid>
      <w:tr w:rsidR="001C7C45">
        <w:tc>
          <w:tcPr>
            <w:tcW w:w="52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8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Численность работников - всего</w:t>
            </w:r>
          </w:p>
        </w:tc>
        <w:tc>
          <w:tcPr>
            <w:tcW w:w="108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общего числа работников (из </w:t>
            </w:r>
            <w:hyperlink w:anchor="P2013">
              <w:r>
                <w:rPr>
                  <w:color w:val="0000FF"/>
                </w:rPr>
                <w:t>графы 2</w:t>
              </w:r>
            </w:hyperlink>
            <w:r>
              <w:t>) - штатных</w:t>
            </w:r>
          </w:p>
        </w:tc>
        <w:tc>
          <w:tcPr>
            <w:tcW w:w="120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общего числа </w:t>
            </w:r>
            <w:hyperlink w:anchor="P2013">
              <w:r>
                <w:rPr>
                  <w:color w:val="0000FF"/>
                </w:rPr>
                <w:t>(графа 2)</w:t>
              </w:r>
            </w:hyperlink>
            <w:r>
              <w:t xml:space="preserve"> - основной персонал</w:t>
            </w:r>
          </w:p>
        </w:tc>
        <w:tc>
          <w:tcPr>
            <w:tcW w:w="1560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имеют образование (из </w:t>
            </w:r>
            <w:hyperlink w:anchor="P2015">
              <w:r>
                <w:rPr>
                  <w:color w:val="0000FF"/>
                </w:rPr>
                <w:t>графы 4</w:t>
              </w:r>
            </w:hyperlink>
            <w:r>
              <w:t>)</w:t>
            </w:r>
          </w:p>
        </w:tc>
        <w:tc>
          <w:tcPr>
            <w:tcW w:w="2098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 xml:space="preserve">из числа штатных работников </w:t>
            </w:r>
            <w:hyperlink w:anchor="P2014">
              <w:r>
                <w:rPr>
                  <w:color w:val="0000FF"/>
                </w:rPr>
                <w:t>(графа 3)</w:t>
              </w:r>
            </w:hyperlink>
            <w:r>
              <w:t xml:space="preserve"> - имеют профессиональный стаж</w:t>
            </w:r>
          </w:p>
        </w:tc>
        <w:tc>
          <w:tcPr>
            <w:tcW w:w="1502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общей численности работников - инвалиды и лица с ОВЗ (из </w:t>
            </w:r>
            <w:hyperlink w:anchor="P2013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  <w:tc>
          <w:tcPr>
            <w:tcW w:w="2415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из общей численности работников - прошли обучение (инструктирование) по вопросам, связанным с предоставлением услуг инвалидам и лицам с ОВЗ (из </w:t>
            </w:r>
            <w:hyperlink w:anchor="P2013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1C7C45">
        <w:tc>
          <w:tcPr>
            <w:tcW w:w="52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8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08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993" w:type="dxa"/>
          </w:tcPr>
          <w:p w:rsidR="001C7C45" w:rsidRDefault="001C7C45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737" w:type="dxa"/>
          </w:tcPr>
          <w:p w:rsidR="001C7C45" w:rsidRDefault="001C7C45">
            <w:pPr>
              <w:pStyle w:val="ConsPlusNormal"/>
              <w:jc w:val="center"/>
            </w:pPr>
            <w:r>
              <w:t>от 3 до 10 лет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r>
              <w:t>свыше 10 лет</w:t>
            </w:r>
          </w:p>
        </w:tc>
        <w:tc>
          <w:tcPr>
            <w:tcW w:w="1502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415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520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1C7C45" w:rsidRDefault="001C7C45">
            <w:pPr>
              <w:pStyle w:val="ConsPlusNormal"/>
              <w:jc w:val="center"/>
            </w:pPr>
            <w:bookmarkStart w:id="315" w:name="P2013"/>
            <w:bookmarkEnd w:id="315"/>
            <w:r>
              <w:t>2</w:t>
            </w:r>
          </w:p>
        </w:tc>
        <w:tc>
          <w:tcPr>
            <w:tcW w:w="1080" w:type="dxa"/>
          </w:tcPr>
          <w:p w:rsidR="001C7C45" w:rsidRDefault="001C7C45">
            <w:pPr>
              <w:pStyle w:val="ConsPlusNormal"/>
              <w:jc w:val="center"/>
            </w:pPr>
            <w:bookmarkStart w:id="316" w:name="P2014"/>
            <w:bookmarkEnd w:id="316"/>
            <w:r>
              <w:t>3</w:t>
            </w:r>
          </w:p>
        </w:tc>
        <w:tc>
          <w:tcPr>
            <w:tcW w:w="1200" w:type="dxa"/>
          </w:tcPr>
          <w:p w:rsidR="001C7C45" w:rsidRDefault="001C7C45">
            <w:pPr>
              <w:pStyle w:val="ConsPlusNormal"/>
              <w:jc w:val="center"/>
            </w:pPr>
            <w:bookmarkStart w:id="317" w:name="P2015"/>
            <w:bookmarkEnd w:id="317"/>
            <w:r>
              <w:t>4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bookmarkStart w:id="318" w:name="P2016"/>
            <w:bookmarkEnd w:id="318"/>
            <w:r>
              <w:t>5</w:t>
            </w:r>
          </w:p>
        </w:tc>
        <w:tc>
          <w:tcPr>
            <w:tcW w:w="993" w:type="dxa"/>
          </w:tcPr>
          <w:p w:rsidR="001C7C45" w:rsidRDefault="001C7C45">
            <w:pPr>
              <w:pStyle w:val="ConsPlusNormal"/>
              <w:jc w:val="center"/>
            </w:pPr>
            <w:bookmarkStart w:id="319" w:name="P2017"/>
            <w:bookmarkEnd w:id="319"/>
            <w:r>
              <w:t>6</w:t>
            </w:r>
          </w:p>
        </w:tc>
        <w:tc>
          <w:tcPr>
            <w:tcW w:w="567" w:type="dxa"/>
          </w:tcPr>
          <w:p w:rsidR="001C7C45" w:rsidRDefault="001C7C45">
            <w:pPr>
              <w:pStyle w:val="ConsPlusNormal"/>
              <w:jc w:val="center"/>
            </w:pPr>
            <w:bookmarkStart w:id="320" w:name="P2018"/>
            <w:bookmarkEnd w:id="320"/>
            <w:r>
              <w:t>7</w:t>
            </w:r>
          </w:p>
        </w:tc>
        <w:tc>
          <w:tcPr>
            <w:tcW w:w="737" w:type="dxa"/>
          </w:tcPr>
          <w:p w:rsidR="001C7C45" w:rsidRDefault="001C7C45">
            <w:pPr>
              <w:pStyle w:val="ConsPlusNormal"/>
              <w:jc w:val="center"/>
            </w:pPr>
            <w:bookmarkStart w:id="321" w:name="P2019"/>
            <w:bookmarkEnd w:id="321"/>
            <w:r>
              <w:t>8</w:t>
            </w:r>
          </w:p>
        </w:tc>
        <w:tc>
          <w:tcPr>
            <w:tcW w:w="794" w:type="dxa"/>
          </w:tcPr>
          <w:p w:rsidR="001C7C45" w:rsidRDefault="001C7C45">
            <w:pPr>
              <w:pStyle w:val="ConsPlusNormal"/>
              <w:jc w:val="center"/>
            </w:pPr>
            <w:bookmarkStart w:id="322" w:name="P2020"/>
            <w:bookmarkEnd w:id="322"/>
            <w:r>
              <w:t>9</w:t>
            </w:r>
          </w:p>
        </w:tc>
        <w:tc>
          <w:tcPr>
            <w:tcW w:w="1502" w:type="dxa"/>
          </w:tcPr>
          <w:p w:rsidR="001C7C45" w:rsidRDefault="001C7C45">
            <w:pPr>
              <w:pStyle w:val="ConsPlusNormal"/>
              <w:jc w:val="center"/>
            </w:pPr>
            <w:bookmarkStart w:id="323" w:name="P2021"/>
            <w:bookmarkEnd w:id="323"/>
            <w:r>
              <w:t>10</w:t>
            </w:r>
          </w:p>
        </w:tc>
        <w:tc>
          <w:tcPr>
            <w:tcW w:w="2415" w:type="dxa"/>
          </w:tcPr>
          <w:p w:rsidR="001C7C45" w:rsidRDefault="001C7C45">
            <w:pPr>
              <w:pStyle w:val="ConsPlusNormal"/>
              <w:jc w:val="center"/>
            </w:pPr>
            <w:bookmarkStart w:id="324" w:name="P2022"/>
            <w:bookmarkEnd w:id="324"/>
            <w:r>
              <w:t>11</w:t>
            </w:r>
          </w:p>
        </w:tc>
      </w:tr>
      <w:tr w:rsidR="001C7C45">
        <w:tc>
          <w:tcPr>
            <w:tcW w:w="520" w:type="dxa"/>
          </w:tcPr>
          <w:p w:rsidR="001C7C45" w:rsidRDefault="001C7C4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8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08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993" w:type="dxa"/>
          </w:tcPr>
          <w:p w:rsidR="001C7C45" w:rsidRDefault="001C7C45">
            <w:pPr>
              <w:pStyle w:val="ConsPlusNormal"/>
            </w:pPr>
          </w:p>
        </w:tc>
        <w:tc>
          <w:tcPr>
            <w:tcW w:w="56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37" w:type="dxa"/>
          </w:tcPr>
          <w:p w:rsidR="001C7C45" w:rsidRDefault="001C7C45">
            <w:pPr>
              <w:pStyle w:val="ConsPlusNormal"/>
            </w:pPr>
          </w:p>
        </w:tc>
        <w:tc>
          <w:tcPr>
            <w:tcW w:w="794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502" w:type="dxa"/>
          </w:tcPr>
          <w:p w:rsidR="001C7C45" w:rsidRDefault="001C7C45">
            <w:pPr>
              <w:pStyle w:val="ConsPlusNormal"/>
            </w:pPr>
          </w:p>
        </w:tc>
        <w:tc>
          <w:tcPr>
            <w:tcW w:w="2415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bookmarkStart w:id="325" w:name="P2035"/>
      <w:bookmarkEnd w:id="325"/>
      <w:r>
        <w:t xml:space="preserve">         Раздел 5. Поступление и использование финансовых средств,</w:t>
      </w:r>
    </w:p>
    <w:p w:rsidR="001C7C45" w:rsidRDefault="001C7C45">
      <w:pPr>
        <w:pStyle w:val="ConsPlusNonformat"/>
        <w:jc w:val="both"/>
      </w:pPr>
      <w:r>
        <w:t xml:space="preserve">                 тысяча рублей (с одним десятичным знаком)</w:t>
      </w: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00"/>
        <w:gridCol w:w="927"/>
        <w:gridCol w:w="1238"/>
        <w:gridCol w:w="1560"/>
        <w:gridCol w:w="1152"/>
        <w:gridCol w:w="960"/>
        <w:gridCol w:w="1009"/>
        <w:gridCol w:w="1199"/>
      </w:tblGrid>
      <w:tr w:rsidR="001C7C45">
        <w:tc>
          <w:tcPr>
            <w:tcW w:w="54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0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 xml:space="preserve">Поступило за год всего (сумма </w:t>
            </w:r>
            <w:hyperlink w:anchor="P2051">
              <w:r>
                <w:rPr>
                  <w:color w:val="0000FF"/>
                </w:rPr>
                <w:t>граф 3</w:t>
              </w:r>
            </w:hyperlink>
            <w:r>
              <w:t xml:space="preserve">, </w:t>
            </w:r>
            <w:hyperlink w:anchor="P2052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2053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2057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8045" w:type="dxa"/>
            <w:gridSpan w:val="7"/>
          </w:tcPr>
          <w:p w:rsidR="001C7C45" w:rsidRDefault="001C7C45">
            <w:pPr>
              <w:pStyle w:val="ConsPlusNormal"/>
              <w:jc w:val="center"/>
            </w:pPr>
            <w:r>
              <w:t xml:space="preserve">в том числе (из </w:t>
            </w:r>
            <w:hyperlink w:anchor="P2050">
              <w:r>
                <w:rPr>
                  <w:color w:val="0000FF"/>
                </w:rPr>
                <w:t>графы 2</w:t>
              </w:r>
            </w:hyperlink>
            <w:r>
              <w:t>)</w:t>
            </w:r>
          </w:p>
        </w:tc>
      </w:tr>
      <w:tr w:rsidR="001C7C45">
        <w:tc>
          <w:tcPr>
            <w:tcW w:w="54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27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бюджетные ассигнования учредителя</w:t>
            </w:r>
          </w:p>
        </w:tc>
        <w:tc>
          <w:tcPr>
            <w:tcW w:w="1238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финансирование из бюджетов других уровней</w:t>
            </w:r>
          </w:p>
        </w:tc>
        <w:tc>
          <w:tcPr>
            <w:tcW w:w="156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от предпринимательской и иной приносящей доход деятельности</w:t>
            </w:r>
          </w:p>
        </w:tc>
        <w:tc>
          <w:tcPr>
            <w:tcW w:w="3121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из них (из графы 5)</w:t>
            </w:r>
          </w:p>
        </w:tc>
        <w:tc>
          <w:tcPr>
            <w:tcW w:w="1199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от сдачи имущества в аренду</w:t>
            </w:r>
          </w:p>
        </w:tc>
      </w:tr>
      <w:tr w:rsidR="001C7C45">
        <w:tc>
          <w:tcPr>
            <w:tcW w:w="54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0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927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238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56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1152" w:type="dxa"/>
          </w:tcPr>
          <w:p w:rsidR="001C7C45" w:rsidRDefault="001C7C45">
            <w:pPr>
              <w:pStyle w:val="ConsPlusNormal"/>
              <w:jc w:val="center"/>
            </w:pPr>
            <w:r>
              <w:t>от основных видов уставной деятельности</w:t>
            </w:r>
          </w:p>
        </w:tc>
        <w:tc>
          <w:tcPr>
            <w:tcW w:w="960" w:type="dxa"/>
          </w:tcPr>
          <w:p w:rsidR="001C7C45" w:rsidRDefault="001C7C45">
            <w:pPr>
              <w:pStyle w:val="ConsPlusNormal"/>
              <w:jc w:val="center"/>
            </w:pPr>
            <w:r>
              <w:t>благотворительные и спонсорские вклады</w:t>
            </w:r>
          </w:p>
        </w:tc>
        <w:tc>
          <w:tcPr>
            <w:tcW w:w="1009" w:type="dxa"/>
          </w:tcPr>
          <w:p w:rsidR="001C7C45" w:rsidRDefault="001C7C45">
            <w:pPr>
              <w:pStyle w:val="ConsPlusNormal"/>
              <w:jc w:val="center"/>
            </w:pPr>
            <w:r>
              <w:t>от предпринимательской деятельности</w:t>
            </w:r>
          </w:p>
        </w:tc>
        <w:tc>
          <w:tcPr>
            <w:tcW w:w="1199" w:type="dxa"/>
            <w:vMerge/>
          </w:tcPr>
          <w:p w:rsidR="001C7C45" w:rsidRDefault="001C7C45">
            <w:pPr>
              <w:pStyle w:val="ConsPlusNormal"/>
            </w:pPr>
          </w:p>
        </w:tc>
      </w:tr>
      <w:tr w:rsidR="001C7C45">
        <w:tc>
          <w:tcPr>
            <w:tcW w:w="540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1C7C45" w:rsidRDefault="001C7C45">
            <w:pPr>
              <w:pStyle w:val="ConsPlusNormal"/>
              <w:jc w:val="center"/>
            </w:pPr>
            <w:bookmarkStart w:id="326" w:name="P2050"/>
            <w:bookmarkEnd w:id="326"/>
            <w:r>
              <w:t>2</w:t>
            </w:r>
          </w:p>
        </w:tc>
        <w:tc>
          <w:tcPr>
            <w:tcW w:w="927" w:type="dxa"/>
          </w:tcPr>
          <w:p w:rsidR="001C7C45" w:rsidRDefault="001C7C45">
            <w:pPr>
              <w:pStyle w:val="ConsPlusNormal"/>
              <w:jc w:val="center"/>
            </w:pPr>
            <w:bookmarkStart w:id="327" w:name="P2051"/>
            <w:bookmarkEnd w:id="327"/>
            <w:r>
              <w:t>3</w:t>
            </w:r>
          </w:p>
        </w:tc>
        <w:tc>
          <w:tcPr>
            <w:tcW w:w="1238" w:type="dxa"/>
          </w:tcPr>
          <w:p w:rsidR="001C7C45" w:rsidRDefault="001C7C45">
            <w:pPr>
              <w:pStyle w:val="ConsPlusNormal"/>
              <w:jc w:val="center"/>
            </w:pPr>
            <w:bookmarkStart w:id="328" w:name="P2052"/>
            <w:bookmarkEnd w:id="328"/>
            <w:r>
              <w:t>4</w:t>
            </w:r>
          </w:p>
        </w:tc>
        <w:tc>
          <w:tcPr>
            <w:tcW w:w="1560" w:type="dxa"/>
          </w:tcPr>
          <w:p w:rsidR="001C7C45" w:rsidRDefault="001C7C45">
            <w:pPr>
              <w:pStyle w:val="ConsPlusNormal"/>
              <w:jc w:val="center"/>
            </w:pPr>
            <w:bookmarkStart w:id="329" w:name="P2053"/>
            <w:bookmarkEnd w:id="329"/>
            <w:r>
              <w:t>5</w:t>
            </w:r>
          </w:p>
        </w:tc>
        <w:tc>
          <w:tcPr>
            <w:tcW w:w="1152" w:type="dxa"/>
          </w:tcPr>
          <w:p w:rsidR="001C7C45" w:rsidRDefault="001C7C45">
            <w:pPr>
              <w:pStyle w:val="ConsPlusNormal"/>
              <w:jc w:val="center"/>
            </w:pPr>
            <w:bookmarkStart w:id="330" w:name="P2054"/>
            <w:bookmarkEnd w:id="330"/>
            <w:r>
              <w:t>6</w:t>
            </w:r>
          </w:p>
        </w:tc>
        <w:tc>
          <w:tcPr>
            <w:tcW w:w="960" w:type="dxa"/>
          </w:tcPr>
          <w:p w:rsidR="001C7C45" w:rsidRDefault="001C7C45">
            <w:pPr>
              <w:pStyle w:val="ConsPlusNormal"/>
              <w:jc w:val="center"/>
            </w:pPr>
            <w:bookmarkStart w:id="331" w:name="P2055"/>
            <w:bookmarkEnd w:id="331"/>
            <w:r>
              <w:t>7</w:t>
            </w:r>
          </w:p>
        </w:tc>
        <w:tc>
          <w:tcPr>
            <w:tcW w:w="1009" w:type="dxa"/>
          </w:tcPr>
          <w:p w:rsidR="001C7C45" w:rsidRDefault="001C7C45">
            <w:pPr>
              <w:pStyle w:val="ConsPlusNormal"/>
              <w:jc w:val="center"/>
            </w:pPr>
            <w:bookmarkStart w:id="332" w:name="P2056"/>
            <w:bookmarkEnd w:id="332"/>
            <w:r>
              <w:t>8</w:t>
            </w:r>
          </w:p>
        </w:tc>
        <w:tc>
          <w:tcPr>
            <w:tcW w:w="1199" w:type="dxa"/>
          </w:tcPr>
          <w:p w:rsidR="001C7C45" w:rsidRDefault="001C7C45">
            <w:pPr>
              <w:pStyle w:val="ConsPlusNormal"/>
              <w:jc w:val="center"/>
            </w:pPr>
            <w:bookmarkStart w:id="333" w:name="P2057"/>
            <w:bookmarkEnd w:id="333"/>
            <w:r>
              <w:t>9</w:t>
            </w:r>
          </w:p>
        </w:tc>
      </w:tr>
      <w:tr w:rsidR="001C7C45">
        <w:tc>
          <w:tcPr>
            <w:tcW w:w="540" w:type="dxa"/>
            <w:vAlign w:val="bottom"/>
          </w:tcPr>
          <w:p w:rsidR="001C7C45" w:rsidRDefault="001C7C4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00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27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238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152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960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1C7C45" w:rsidRDefault="001C7C45">
            <w:pPr>
              <w:pStyle w:val="ConsPlusNormal"/>
            </w:pPr>
          </w:p>
        </w:tc>
        <w:tc>
          <w:tcPr>
            <w:tcW w:w="1199" w:type="dxa"/>
            <w:vAlign w:val="bottom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sectPr w:rsidR="001C7C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850"/>
        <w:gridCol w:w="510"/>
        <w:gridCol w:w="907"/>
        <w:gridCol w:w="1190"/>
        <w:gridCol w:w="907"/>
        <w:gridCol w:w="510"/>
        <w:gridCol w:w="907"/>
        <w:gridCol w:w="510"/>
        <w:gridCol w:w="1474"/>
        <w:gridCol w:w="850"/>
      </w:tblGrid>
      <w:tr w:rsidR="001C7C45">
        <w:tc>
          <w:tcPr>
            <w:tcW w:w="45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50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Израсходовано, всего</w:t>
            </w:r>
          </w:p>
        </w:tc>
        <w:tc>
          <w:tcPr>
            <w:tcW w:w="7765" w:type="dxa"/>
            <w:gridSpan w:val="9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2090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1C7C45">
        <w:tc>
          <w:tcPr>
            <w:tcW w:w="45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3514" w:type="dxa"/>
            <w:gridSpan w:val="4"/>
          </w:tcPr>
          <w:p w:rsidR="001C7C45" w:rsidRDefault="001C7C45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417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капитальный ремонт и реставрацию</w:t>
            </w:r>
          </w:p>
        </w:tc>
        <w:tc>
          <w:tcPr>
            <w:tcW w:w="2834" w:type="dxa"/>
            <w:gridSpan w:val="3"/>
          </w:tcPr>
          <w:p w:rsidR="001C7C45" w:rsidRDefault="001C7C45">
            <w:pPr>
              <w:pStyle w:val="ConsPlusNormal"/>
              <w:jc w:val="center"/>
            </w:pPr>
            <w:r>
              <w:t>на приобретение (замену) оборудования</w:t>
            </w:r>
          </w:p>
        </w:tc>
      </w:tr>
      <w:tr w:rsidR="001C7C45">
        <w:tc>
          <w:tcPr>
            <w:tcW w:w="45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091">
              <w:r>
                <w:rPr>
                  <w:color w:val="0000FF"/>
                </w:rPr>
                <w:t>графы 11</w:t>
              </w:r>
            </w:hyperlink>
            <w:r>
              <w:t>)</w:t>
            </w:r>
          </w:p>
        </w:tc>
        <w:tc>
          <w:tcPr>
            <w:tcW w:w="1190" w:type="dxa"/>
          </w:tcPr>
          <w:p w:rsidR="001C7C45" w:rsidRDefault="001C7C45">
            <w:pPr>
              <w:pStyle w:val="ConsPlusNormal"/>
              <w:jc w:val="center"/>
            </w:pPr>
            <w:r>
              <w:t>из общих расходов на оплату труда - основному персоналу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091">
              <w:r>
                <w:rPr>
                  <w:color w:val="0000FF"/>
                </w:rPr>
                <w:t>графы 11</w:t>
              </w:r>
            </w:hyperlink>
            <w:r>
              <w:t>)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093">
              <w:r>
                <w:rPr>
                  <w:color w:val="0000FF"/>
                </w:rPr>
                <w:t>графы 13</w:t>
              </w:r>
            </w:hyperlink>
            <w:r>
              <w:t>)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095">
              <w:r>
                <w:rPr>
                  <w:color w:val="0000FF"/>
                </w:rPr>
                <w:t>графы 15</w:t>
              </w:r>
            </w:hyperlink>
            <w:r>
              <w:t>)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r>
              <w:t>из них для улучшения условий доступности для инвалидов и лиц с ОВЗ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097">
              <w:r>
                <w:rPr>
                  <w:color w:val="0000FF"/>
                </w:rPr>
                <w:t>графы 17</w:t>
              </w:r>
            </w:hyperlink>
            <w:r>
              <w:t>)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за счет собственных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097">
              <w:r>
                <w:rPr>
                  <w:color w:val="0000FF"/>
                </w:rPr>
                <w:t>графы 17</w:t>
              </w:r>
            </w:hyperlink>
            <w:r>
              <w:t>)</w:t>
            </w:r>
          </w:p>
        </w:tc>
      </w:tr>
      <w:tr w:rsidR="001C7C45">
        <w:tc>
          <w:tcPr>
            <w:tcW w:w="453" w:type="dxa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334" w:name="P2090"/>
            <w:bookmarkEnd w:id="334"/>
            <w:r>
              <w:t>10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bookmarkStart w:id="335" w:name="P2091"/>
            <w:bookmarkEnd w:id="335"/>
            <w:r>
              <w:t>11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336" w:name="P2092"/>
            <w:bookmarkEnd w:id="336"/>
            <w:r>
              <w:t>12</w:t>
            </w:r>
          </w:p>
        </w:tc>
        <w:tc>
          <w:tcPr>
            <w:tcW w:w="1190" w:type="dxa"/>
          </w:tcPr>
          <w:p w:rsidR="001C7C45" w:rsidRDefault="001C7C45">
            <w:pPr>
              <w:pStyle w:val="ConsPlusNormal"/>
              <w:jc w:val="center"/>
            </w:pPr>
            <w:bookmarkStart w:id="337" w:name="P2093"/>
            <w:bookmarkEnd w:id="337"/>
            <w:r>
              <w:t>13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338" w:name="P2094"/>
            <w:bookmarkEnd w:id="338"/>
            <w:r>
              <w:t>14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bookmarkStart w:id="339" w:name="P2095"/>
            <w:bookmarkEnd w:id="339"/>
            <w:r>
              <w:t>15</w:t>
            </w:r>
          </w:p>
        </w:tc>
        <w:tc>
          <w:tcPr>
            <w:tcW w:w="907" w:type="dxa"/>
          </w:tcPr>
          <w:p w:rsidR="001C7C45" w:rsidRDefault="001C7C45">
            <w:pPr>
              <w:pStyle w:val="ConsPlusNormal"/>
              <w:jc w:val="center"/>
            </w:pPr>
            <w:bookmarkStart w:id="340" w:name="P2096"/>
            <w:bookmarkEnd w:id="340"/>
            <w:r>
              <w:t>16</w:t>
            </w:r>
          </w:p>
        </w:tc>
        <w:tc>
          <w:tcPr>
            <w:tcW w:w="510" w:type="dxa"/>
          </w:tcPr>
          <w:p w:rsidR="001C7C45" w:rsidRDefault="001C7C45">
            <w:pPr>
              <w:pStyle w:val="ConsPlusNormal"/>
              <w:jc w:val="center"/>
            </w:pPr>
            <w:bookmarkStart w:id="341" w:name="P2097"/>
            <w:bookmarkEnd w:id="341"/>
            <w:r>
              <w:t>17</w:t>
            </w:r>
          </w:p>
        </w:tc>
        <w:tc>
          <w:tcPr>
            <w:tcW w:w="1474" w:type="dxa"/>
          </w:tcPr>
          <w:p w:rsidR="001C7C45" w:rsidRDefault="001C7C45">
            <w:pPr>
              <w:pStyle w:val="ConsPlusNormal"/>
              <w:jc w:val="center"/>
            </w:pPr>
            <w:bookmarkStart w:id="342" w:name="P2098"/>
            <w:bookmarkEnd w:id="342"/>
            <w:r>
              <w:t>18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bookmarkStart w:id="343" w:name="P2099"/>
            <w:bookmarkEnd w:id="343"/>
            <w:r>
              <w:t>19</w:t>
            </w:r>
          </w:p>
        </w:tc>
      </w:tr>
      <w:tr w:rsidR="001C7C45">
        <w:tc>
          <w:tcPr>
            <w:tcW w:w="453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3"/>
        <w:gridCol w:w="850"/>
        <w:gridCol w:w="1871"/>
        <w:gridCol w:w="850"/>
        <w:gridCol w:w="1814"/>
        <w:gridCol w:w="1020"/>
        <w:gridCol w:w="1757"/>
      </w:tblGrid>
      <w:tr w:rsidR="001C7C45">
        <w:tc>
          <w:tcPr>
            <w:tcW w:w="883" w:type="dxa"/>
            <w:vMerge w:val="restart"/>
          </w:tcPr>
          <w:p w:rsidR="001C7C45" w:rsidRDefault="001C7C4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2" w:type="dxa"/>
            <w:gridSpan w:val="6"/>
          </w:tcPr>
          <w:p w:rsidR="001C7C45" w:rsidRDefault="001C7C45">
            <w:pPr>
              <w:pStyle w:val="ConsPlusNormal"/>
              <w:jc w:val="center"/>
            </w:pPr>
            <w:r>
              <w:t xml:space="preserve">из них (из </w:t>
            </w:r>
            <w:hyperlink w:anchor="P2090">
              <w:r>
                <w:rPr>
                  <w:color w:val="0000FF"/>
                </w:rPr>
                <w:t>графы 10</w:t>
              </w:r>
            </w:hyperlink>
            <w:r>
              <w:t>)</w:t>
            </w:r>
          </w:p>
        </w:tc>
      </w:tr>
      <w:tr w:rsidR="001C7C45">
        <w:tc>
          <w:tcPr>
            <w:tcW w:w="88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приобретение аттракционов</w:t>
            </w:r>
          </w:p>
        </w:tc>
        <w:tc>
          <w:tcPr>
            <w:tcW w:w="2664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озеленение и благоустройство</w:t>
            </w:r>
          </w:p>
        </w:tc>
        <w:tc>
          <w:tcPr>
            <w:tcW w:w="2777" w:type="dxa"/>
            <w:gridSpan w:val="2"/>
          </w:tcPr>
          <w:p w:rsidR="001C7C45" w:rsidRDefault="001C7C45">
            <w:pPr>
              <w:pStyle w:val="ConsPlusNormal"/>
              <w:jc w:val="center"/>
            </w:pPr>
            <w:r>
              <w:t>на организацию и проведение мероприятий</w:t>
            </w:r>
          </w:p>
        </w:tc>
      </w:tr>
      <w:tr w:rsidR="001C7C45">
        <w:tc>
          <w:tcPr>
            <w:tcW w:w="883" w:type="dxa"/>
            <w:vMerge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1C7C45" w:rsidRDefault="001C7C45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127">
              <w:r>
                <w:rPr>
                  <w:color w:val="0000FF"/>
                </w:rPr>
                <w:t>графы 20</w:t>
              </w:r>
            </w:hyperlink>
            <w:r>
              <w:t>)</w:t>
            </w:r>
          </w:p>
        </w:tc>
        <w:tc>
          <w:tcPr>
            <w:tcW w:w="85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1C7C45" w:rsidRDefault="001C7C45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129">
              <w:r>
                <w:rPr>
                  <w:color w:val="0000FF"/>
                </w:rPr>
                <w:t>графы 22</w:t>
              </w:r>
            </w:hyperlink>
            <w:r>
              <w:t>)</w:t>
            </w:r>
          </w:p>
        </w:tc>
        <w:tc>
          <w:tcPr>
            <w:tcW w:w="1020" w:type="dxa"/>
          </w:tcPr>
          <w:p w:rsidR="001C7C45" w:rsidRDefault="001C7C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1C7C45" w:rsidRDefault="001C7C45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  <w:p w:rsidR="001C7C45" w:rsidRDefault="001C7C45">
            <w:pPr>
              <w:pStyle w:val="ConsPlusNormal"/>
              <w:jc w:val="center"/>
            </w:pPr>
            <w:r>
              <w:t xml:space="preserve">(из </w:t>
            </w:r>
            <w:hyperlink w:anchor="P2131">
              <w:r>
                <w:rPr>
                  <w:color w:val="0000FF"/>
                </w:rPr>
                <w:t>графы 24</w:t>
              </w:r>
            </w:hyperlink>
            <w:r>
              <w:t>)</w:t>
            </w:r>
          </w:p>
        </w:tc>
      </w:tr>
      <w:tr w:rsidR="001C7C45">
        <w:tc>
          <w:tcPr>
            <w:tcW w:w="883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344" w:name="P2127"/>
            <w:bookmarkEnd w:id="344"/>
            <w:r>
              <w:t>20</w:t>
            </w:r>
          </w:p>
        </w:tc>
        <w:tc>
          <w:tcPr>
            <w:tcW w:w="1871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345" w:name="P2128"/>
            <w:bookmarkEnd w:id="345"/>
            <w:r>
              <w:t>21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346" w:name="P2129"/>
            <w:bookmarkEnd w:id="346"/>
            <w:r>
              <w:t>22</w:t>
            </w:r>
          </w:p>
        </w:tc>
        <w:tc>
          <w:tcPr>
            <w:tcW w:w="1814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347" w:name="P2130"/>
            <w:bookmarkEnd w:id="347"/>
            <w:r>
              <w:t>23</w:t>
            </w:r>
          </w:p>
        </w:tc>
        <w:tc>
          <w:tcPr>
            <w:tcW w:w="1020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348" w:name="P2131"/>
            <w:bookmarkEnd w:id="348"/>
            <w:r>
              <w:t>4</w:t>
            </w:r>
          </w:p>
        </w:tc>
        <w:tc>
          <w:tcPr>
            <w:tcW w:w="1757" w:type="dxa"/>
            <w:vAlign w:val="center"/>
          </w:tcPr>
          <w:p w:rsidR="001C7C45" w:rsidRDefault="001C7C45">
            <w:pPr>
              <w:pStyle w:val="ConsPlusNormal"/>
              <w:jc w:val="center"/>
            </w:pPr>
            <w:bookmarkStart w:id="349" w:name="P2132"/>
            <w:bookmarkEnd w:id="349"/>
            <w:r>
              <w:t>25</w:t>
            </w:r>
          </w:p>
        </w:tc>
      </w:tr>
      <w:tr w:rsidR="001C7C45">
        <w:tc>
          <w:tcPr>
            <w:tcW w:w="883" w:type="dxa"/>
            <w:vAlign w:val="center"/>
          </w:tcPr>
          <w:p w:rsidR="001C7C45" w:rsidRDefault="001C7C4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1C7C45" w:rsidRDefault="001C7C45">
            <w:pPr>
              <w:pStyle w:val="ConsPlusNormal"/>
            </w:pPr>
          </w:p>
        </w:tc>
        <w:tc>
          <w:tcPr>
            <w:tcW w:w="1020" w:type="dxa"/>
          </w:tcPr>
          <w:p w:rsidR="001C7C45" w:rsidRDefault="001C7C45">
            <w:pPr>
              <w:pStyle w:val="ConsPlusNormal"/>
            </w:pPr>
          </w:p>
        </w:tc>
        <w:tc>
          <w:tcPr>
            <w:tcW w:w="1757" w:type="dxa"/>
          </w:tcPr>
          <w:p w:rsidR="001C7C45" w:rsidRDefault="001C7C45">
            <w:pPr>
              <w:pStyle w:val="ConsPlusNormal"/>
            </w:pPr>
          </w:p>
        </w:tc>
      </w:tr>
    </w:tbl>
    <w:p w:rsidR="001C7C45" w:rsidRDefault="001C7C45">
      <w:pPr>
        <w:pStyle w:val="ConsPlusNormal"/>
        <w:jc w:val="both"/>
      </w:pPr>
    </w:p>
    <w:p w:rsidR="001C7C45" w:rsidRDefault="001C7C45">
      <w:pPr>
        <w:pStyle w:val="ConsPlusNonformat"/>
        <w:jc w:val="both"/>
      </w:pPr>
      <w:r>
        <w:t xml:space="preserve">       Должностное           лицо,</w:t>
      </w:r>
    </w:p>
    <w:p w:rsidR="001C7C45" w:rsidRDefault="001C7C45">
      <w:pPr>
        <w:pStyle w:val="ConsPlusNonformat"/>
        <w:jc w:val="both"/>
      </w:pPr>
      <w:r>
        <w:t xml:space="preserve">   </w:t>
      </w:r>
      <w:proofErr w:type="gramStart"/>
      <w:r>
        <w:t>ответственное за предоставление</w:t>
      </w:r>
      <w:proofErr w:type="gramEnd"/>
    </w:p>
    <w:p w:rsidR="001C7C45" w:rsidRDefault="001C7C45">
      <w:pPr>
        <w:pStyle w:val="ConsPlusNonformat"/>
        <w:jc w:val="both"/>
      </w:pPr>
      <w:r>
        <w:t xml:space="preserve">   первичных статистических данных</w:t>
      </w:r>
    </w:p>
    <w:p w:rsidR="001C7C45" w:rsidRDefault="001C7C45">
      <w:pPr>
        <w:pStyle w:val="ConsPlusNonformat"/>
        <w:jc w:val="both"/>
      </w:pPr>
      <w:r>
        <w:t xml:space="preserve">   </w:t>
      </w:r>
      <w:proofErr w:type="gramStart"/>
      <w:r>
        <w:t>(лицо,           уполномоченное</w:t>
      </w:r>
      <w:proofErr w:type="gramEnd"/>
    </w:p>
    <w:p w:rsidR="001C7C45" w:rsidRDefault="001C7C45">
      <w:pPr>
        <w:pStyle w:val="ConsPlusNonformat"/>
        <w:jc w:val="both"/>
      </w:pPr>
      <w:r>
        <w:t xml:space="preserve">   предоставлять         первичные</w:t>
      </w:r>
    </w:p>
    <w:p w:rsidR="001C7C45" w:rsidRDefault="001C7C45">
      <w:pPr>
        <w:pStyle w:val="ConsPlusNonformat"/>
        <w:jc w:val="both"/>
      </w:pPr>
      <w:r>
        <w:t xml:space="preserve">   статистические данные от  имени</w:t>
      </w:r>
    </w:p>
    <w:p w:rsidR="001C7C45" w:rsidRDefault="001C7C45">
      <w:pPr>
        <w:pStyle w:val="ConsPlusNonformat"/>
        <w:jc w:val="both"/>
      </w:pPr>
      <w:r>
        <w:t xml:space="preserve">   юридического лица)              ___________ __________ _________________</w:t>
      </w:r>
    </w:p>
    <w:p w:rsidR="001C7C45" w:rsidRDefault="001C7C45">
      <w:pPr>
        <w:pStyle w:val="ConsPlusNonformat"/>
        <w:jc w:val="both"/>
      </w:pPr>
      <w:r>
        <w:t xml:space="preserve">                                   (должность)  (Ф.И.О.)      (подпись)</w:t>
      </w:r>
    </w:p>
    <w:p w:rsidR="001C7C45" w:rsidRDefault="001C7C45">
      <w:pPr>
        <w:pStyle w:val="ConsPlusNonformat"/>
        <w:jc w:val="both"/>
      </w:pPr>
    </w:p>
    <w:p w:rsidR="001C7C45" w:rsidRDefault="001C7C45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1C7C45" w:rsidRDefault="001C7C45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1C7C45" w:rsidRDefault="001C7C45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1C7C45" w:rsidRDefault="001C7C45">
      <w:pPr>
        <w:pStyle w:val="ConsPlusNonformat"/>
        <w:jc w:val="both"/>
      </w:pPr>
      <w:r>
        <w:t xml:space="preserve">                                    телефона)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1"/>
      </w:pPr>
      <w:r>
        <w:t>Указания</w:t>
      </w:r>
    </w:p>
    <w:p w:rsidR="001C7C45" w:rsidRDefault="001C7C45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Первичные статистические данные (далее - данные) по </w:t>
      </w:r>
      <w:hyperlink w:anchor="P179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11-НК предоставляют юридические лица - парки культуры и отдыха (в том числе их объединения), государственной и муниципальной форм собственности, независимо от ведомственной принадлежности. В </w:t>
      </w:r>
      <w:hyperlink w:anchor="P1791">
        <w:r>
          <w:rPr>
            <w:color w:val="0000FF"/>
          </w:rPr>
          <w:t>форме</w:t>
        </w:r>
      </w:hyperlink>
      <w:r>
        <w:t xml:space="preserve">, предоставляемой Объединением </w:t>
      </w:r>
      <w:r>
        <w:lastRenderedPageBreak/>
        <w:t>парков (дирекцией), отражается деятельность всех входящих в него парков.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Юридические лица, имеющие обособленные подразделения &lt;1&gt;, заполняют данные консолидировано, включая данные </w:t>
      </w:r>
      <w:proofErr w:type="gramStart"/>
      <w:r>
        <w:t>о</w:t>
      </w:r>
      <w:proofErr w:type="gramEnd"/>
      <w:r>
        <w:t xml:space="preserve"> всех входящих в него обособленных подразделениях. Количество обособленных подразделений, данные о которых включены в </w:t>
      </w:r>
      <w:hyperlink w:anchor="P1791">
        <w:r>
          <w:rPr>
            <w:color w:val="0000FF"/>
          </w:rPr>
          <w:t>форму</w:t>
        </w:r>
      </w:hyperlink>
      <w:r>
        <w:t xml:space="preserve">, приводится в </w:t>
      </w:r>
      <w:hyperlink w:anchor="P1828">
        <w:r>
          <w:rPr>
            <w:color w:val="0000FF"/>
          </w:rPr>
          <w:t>строке</w:t>
        </w:r>
      </w:hyperlink>
      <w:r>
        <w:t xml:space="preserve"> "Количество обособленных подразделений" титульного листа формы. В случае отсутствия у отчитывающегося юридического лица обособленных подразделений в этой </w:t>
      </w:r>
      <w:hyperlink w:anchor="P1828">
        <w:r>
          <w:rPr>
            <w:color w:val="0000FF"/>
          </w:rPr>
          <w:t>строке</w:t>
        </w:r>
      </w:hyperlink>
      <w:r>
        <w:t xml:space="preserve"> проставляется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54">
        <w:r>
          <w:rPr>
            <w:color w:val="0000FF"/>
          </w:rPr>
          <w:t>пункт 2 статьи 11</w:t>
        </w:r>
      </w:hyperlink>
      <w:r>
        <w:t xml:space="preserve"> Налогового кодекса Российской Федерации).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1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 </w:t>
      </w:r>
      <w:hyperlink w:anchor="P1812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13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по Общероссийскому классификатору предприятий и организаций (ОКПО), размещенного на сайте системы сбора отчетности Росстата в информационно-телекоммуникационной сети "Интернет" по адресу: http://websbor.gks.ru/online/info, отчитывающаяся организация проставляет код ОКПО.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Учредитель (учредители) парка указывается в соответствии с записью в учредительных документах, и затем его организационно-правовая форма и форма собственности.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Парки (городские сады), временно закрытые для посещения в течение некоторой части отчетного периода, заполняют </w:t>
      </w:r>
      <w:hyperlink w:anchor="P1791">
        <w:r>
          <w:rPr>
            <w:color w:val="0000FF"/>
          </w:rPr>
          <w:t>форму</w:t>
        </w:r>
      </w:hyperlink>
      <w:r>
        <w:t xml:space="preserve"> N 11-НК: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части </w:t>
      </w:r>
      <w:hyperlink w:anchor="P1830">
        <w:r>
          <w:rPr>
            <w:color w:val="0000FF"/>
          </w:rPr>
          <w:t>разделов 1</w:t>
        </w:r>
      </w:hyperlink>
      <w:r>
        <w:t xml:space="preserve"> "Материально-техническая база на конец года", </w:t>
      </w:r>
      <w:hyperlink w:anchor="P1997">
        <w:r>
          <w:rPr>
            <w:color w:val="0000FF"/>
          </w:rPr>
          <w:t>4</w:t>
        </w:r>
      </w:hyperlink>
      <w:r>
        <w:t xml:space="preserve"> "Персонал (на конец года)", </w:t>
      </w:r>
      <w:hyperlink w:anchor="P2035">
        <w:r>
          <w:rPr>
            <w:color w:val="0000FF"/>
          </w:rPr>
          <w:t>5</w:t>
        </w:r>
      </w:hyperlink>
      <w:r>
        <w:t xml:space="preserve"> "Поступление и использование финансовых средств" - за весь отчетный период;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части </w:t>
      </w:r>
      <w:hyperlink w:anchor="P1931">
        <w:r>
          <w:rPr>
            <w:color w:val="0000FF"/>
          </w:rPr>
          <w:t>разделов 2</w:t>
        </w:r>
      </w:hyperlink>
      <w:r>
        <w:t xml:space="preserve"> "Клубные формирования" и </w:t>
      </w:r>
      <w:hyperlink w:anchor="P1960">
        <w:r>
          <w:rPr>
            <w:color w:val="0000FF"/>
          </w:rPr>
          <w:t>3</w:t>
        </w:r>
      </w:hyperlink>
      <w:r>
        <w:t xml:space="preserve"> "Культурно-досуговая и физкультурно-оздоровительная работа" - за период работы парка, а также с учетом мероприятий, проведенных в течение периода, когда парк (городской сад) был закрыт для посещения, за пределами своей территории.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Данные о мероприятиях, проведенных юридическим лицом за пределами своей территории, включаются в отчет на тех же основаниях, что и о мероприятиях, проведенных на своей территории.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по </w:t>
      </w:r>
      <w:hyperlink w:anchor="P1791">
        <w:r>
          <w:rPr>
            <w:color w:val="0000FF"/>
          </w:rPr>
          <w:t>форме</w:t>
        </w:r>
      </w:hyperlink>
      <w:r>
        <w:t xml:space="preserve"> заполняются на конец отчетного года.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Все данные, приведенные в </w:t>
      </w:r>
      <w:hyperlink w:anchor="P1791">
        <w:r>
          <w:rPr>
            <w:color w:val="0000FF"/>
          </w:rPr>
          <w:t>форме</w:t>
        </w:r>
      </w:hyperlink>
      <w:r>
        <w:t xml:space="preserve">, должны соответствовать данным первичной учетной документации, имеющейся в организации. При заполнении </w:t>
      </w:r>
      <w:hyperlink w:anchor="P179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данных.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приводятся в тех единицах измерения, которые указаны в </w:t>
      </w:r>
      <w:hyperlink w:anchor="P1791">
        <w:r>
          <w:rPr>
            <w:color w:val="0000FF"/>
          </w:rPr>
          <w:t>форме</w:t>
        </w:r>
      </w:hyperlink>
      <w:r>
        <w:t>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830">
        <w:r>
          <w:rPr>
            <w:color w:val="0000FF"/>
          </w:rPr>
          <w:t>Раздел 1</w:t>
        </w:r>
      </w:hyperlink>
      <w:r>
        <w:t>. Материально-техническая база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Данные в </w:t>
      </w:r>
      <w:hyperlink w:anchor="P1830">
        <w:r>
          <w:rPr>
            <w:color w:val="0000FF"/>
          </w:rPr>
          <w:t>Разделе 1</w:t>
        </w:r>
      </w:hyperlink>
      <w:r>
        <w:t xml:space="preserve"> заполняются по состоянию на конец отчетного года.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53">
        <w:r>
          <w:rPr>
            <w:color w:val="0000FF"/>
          </w:rPr>
          <w:t>графе 2</w:t>
        </w:r>
      </w:hyperlink>
      <w:r>
        <w:t xml:space="preserve"> указывается число дней, когда парк (городской сад) был открыт для посетителей, и велась работа по обслуживанию населения.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54">
        <w:r>
          <w:rPr>
            <w:color w:val="0000FF"/>
          </w:rPr>
          <w:t>графе 3</w:t>
        </w:r>
      </w:hyperlink>
      <w:r>
        <w:t xml:space="preserve"> указывается общая площадь (в </w:t>
      </w:r>
      <w:proofErr w:type="gramStart"/>
      <w:r>
        <w:t>га</w:t>
      </w:r>
      <w:proofErr w:type="gramEnd"/>
      <w:r>
        <w:t>) территории парка.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55">
        <w:r>
          <w:rPr>
            <w:color w:val="0000FF"/>
          </w:rPr>
          <w:t>графе 4</w:t>
        </w:r>
      </w:hyperlink>
      <w:r>
        <w:t xml:space="preserve"> указывается число досуговых объектов, независимо от их местоположения. В этой графе показываются: зеленые и эстрадные театры, эстрады, бюро "Досуг", танцевальные и дискотечные залы и площадки, спортивные залы и площадки, помещения для тренажеров и малых спортивных форм, кинотеатры и кинозалы, видеосалоны и видеозалы, центры досуга, залы игровых автоматов, комплексы аттракционов (городок аттракционов - 1, детский городок - 1; если парк имеет несколько таких комплексов как на территории парка, так и за ее пределами, то показывается сумма этих комплексов), павильоны, игротеки, литературные и музыкальные гостиные, библиотеки, читальные залы, стадионы, катки, кафе, бары, буфеты, базы проката и пр., расположенные на территории парка.</w:t>
      </w:r>
    </w:p>
    <w:p w:rsidR="001C7C45" w:rsidRDefault="001C7C45">
      <w:pPr>
        <w:pStyle w:val="ConsPlusNormal"/>
        <w:spacing w:before="220"/>
        <w:ind w:firstLine="540"/>
        <w:jc w:val="both"/>
      </w:pPr>
      <w:hyperlink w:anchor="P1856">
        <w:r>
          <w:rPr>
            <w:color w:val="0000FF"/>
          </w:rPr>
          <w:t>Графы 5</w:t>
        </w:r>
      </w:hyperlink>
      <w:r>
        <w:t xml:space="preserve"> - </w:t>
      </w:r>
      <w:hyperlink w:anchor="P1857">
        <w:r>
          <w:rPr>
            <w:color w:val="0000FF"/>
          </w:rPr>
          <w:t>6</w:t>
        </w:r>
      </w:hyperlink>
      <w:r>
        <w:t xml:space="preserve"> характеризуют техническое состояние досуговых объектов.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58">
        <w:r>
          <w:rPr>
            <w:color w:val="0000FF"/>
          </w:rPr>
          <w:t>графе 7</w:t>
        </w:r>
      </w:hyperlink>
      <w:r>
        <w:t xml:space="preserve"> (из </w:t>
      </w:r>
      <w:hyperlink w:anchor="P1855">
        <w:r>
          <w:rPr>
            <w:color w:val="0000FF"/>
          </w:rPr>
          <w:t>графы 4</w:t>
        </w:r>
      </w:hyperlink>
      <w:r>
        <w:t>) показывается число досуговых объектов, расположенных на территории парка.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59">
        <w:r>
          <w:rPr>
            <w:color w:val="0000FF"/>
          </w:rPr>
          <w:t>графе 8</w:t>
        </w:r>
      </w:hyperlink>
      <w:r>
        <w:t xml:space="preserve"> (из </w:t>
      </w:r>
      <w:hyperlink w:anchor="P1855">
        <w:r>
          <w:rPr>
            <w:color w:val="0000FF"/>
          </w:rPr>
          <w:t>графы 4</w:t>
        </w:r>
      </w:hyperlink>
      <w:r>
        <w:t>) показывается число досуговых объектов, работающих круглогодично.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60">
        <w:r>
          <w:rPr>
            <w:color w:val="0000FF"/>
          </w:rPr>
          <w:t>графе 9</w:t>
        </w:r>
      </w:hyperlink>
      <w:r>
        <w:t xml:space="preserve"> приводится число механизированных аттракционов, как входящих в состав комплексов, так и функционирующих вне их.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861">
        <w:r>
          <w:rPr>
            <w:color w:val="0000FF"/>
          </w:rPr>
          <w:t>графе 10</w:t>
        </w:r>
      </w:hyperlink>
      <w:r>
        <w:t xml:space="preserve"> указывается число аттракционов малых форм.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862">
        <w:r>
          <w:rPr>
            <w:color w:val="0000FF"/>
          </w:rPr>
          <w:t>графах 11</w:t>
        </w:r>
      </w:hyperlink>
      <w:r>
        <w:t xml:space="preserve"> и </w:t>
      </w:r>
      <w:hyperlink w:anchor="P1863">
        <w:r>
          <w:rPr>
            <w:color w:val="0000FF"/>
          </w:rPr>
          <w:t>12</w:t>
        </w:r>
      </w:hyperlink>
      <w:r>
        <w:t xml:space="preserve"> (из </w:t>
      </w:r>
      <w:hyperlink w:anchor="P1855">
        <w:r>
          <w:rPr>
            <w:color w:val="0000FF"/>
          </w:rPr>
          <w:t>графы 4</w:t>
        </w:r>
      </w:hyperlink>
      <w:r>
        <w:t>) указывается количество досуговых объектов спортивного направления (спортивные залы и площадки, помещения для тренажеров и малых спортивных форм, катков, лыжных и санных трасс, хоккейных коробок и так далее), расположенных на территории парка и функционирующих в летний и зимний сезоны соответственно.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864">
        <w:r>
          <w:rPr>
            <w:color w:val="0000FF"/>
          </w:rPr>
          <w:t>графах 13</w:t>
        </w:r>
      </w:hyperlink>
      <w:r>
        <w:t xml:space="preserve"> и </w:t>
      </w:r>
      <w:hyperlink w:anchor="P1865">
        <w:r>
          <w:rPr>
            <w:color w:val="0000FF"/>
          </w:rPr>
          <w:t>14</w:t>
        </w:r>
      </w:hyperlink>
      <w:r>
        <w:t xml:space="preserve"> указывается информация о наличии баз проката спортивного инвентаря, работающих в летний и зимний сезоны соответственно.</w:t>
      </w:r>
      <w:proofErr w:type="gramEnd"/>
      <w:r>
        <w:t xml:space="preserve"> В случае наличия и функционирования таких баз в соответствующей графе проставляется значение "1",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01">
        <w:r>
          <w:rPr>
            <w:color w:val="0000FF"/>
          </w:rPr>
          <w:t>графе 15</w:t>
        </w:r>
      </w:hyperlink>
      <w:r>
        <w:t xml:space="preserve"> (из </w:t>
      </w:r>
      <w:hyperlink w:anchor="P1855">
        <w:r>
          <w:rPr>
            <w:color w:val="0000FF"/>
          </w:rPr>
          <w:t>графы 4</w:t>
        </w:r>
      </w:hyperlink>
      <w:r>
        <w:t>) указывается количество досуговых объектов, предназначенных для организации концертов профессиональных и самодеятельных коллективов (зеленые и эстрадные театры, эстрады, концертные площадки и павильоны), расположенных на территории. Необходимыми условиями учета таких объектов являются: наличие сцены (места выступления), имеющего или допускающего возможность использования радиотехнического оборудования, наличие возможности размещения зрителей.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902">
        <w:r>
          <w:rPr>
            <w:color w:val="0000FF"/>
          </w:rPr>
          <w:t>графах 16</w:t>
        </w:r>
      </w:hyperlink>
      <w:r>
        <w:t xml:space="preserve"> и </w:t>
      </w:r>
      <w:hyperlink w:anchor="P1903">
        <w:r>
          <w:rPr>
            <w:color w:val="0000FF"/>
          </w:rPr>
          <w:t>17</w:t>
        </w:r>
      </w:hyperlink>
      <w:r>
        <w:t xml:space="preserve"> указывается количество детских игровых объектов малых форм (качели, песочницы, карусели, горки, в том числе снежные и так далее), расположенных на территории парка, находящихся в исправном состоянии, открытых для доступа в течение всего времени </w:t>
      </w:r>
      <w:r>
        <w:lastRenderedPageBreak/>
        <w:t>работы парка в летний и зимний сезоны соответственно.</w:t>
      </w:r>
      <w:proofErr w:type="gramEnd"/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04">
        <w:r>
          <w:rPr>
            <w:color w:val="0000FF"/>
          </w:rPr>
          <w:t>графах 18</w:t>
        </w:r>
      </w:hyperlink>
      <w:r>
        <w:t xml:space="preserve"> и </w:t>
      </w:r>
      <w:hyperlink w:anchor="P1905">
        <w:r>
          <w:rPr>
            <w:color w:val="0000FF"/>
          </w:rPr>
          <w:t>19</w:t>
        </w:r>
      </w:hyperlink>
      <w:r>
        <w:t xml:space="preserve"> указывается максимально возможное количество стационарных посадочных мест, в летний и зимний сезоны соответственно.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06">
        <w:r>
          <w:rPr>
            <w:color w:val="0000FF"/>
          </w:rPr>
          <w:t>графах 20</w:t>
        </w:r>
      </w:hyperlink>
      <w:r>
        <w:t xml:space="preserve"> и </w:t>
      </w:r>
      <w:hyperlink w:anchor="P1907">
        <w:r>
          <w:rPr>
            <w:color w:val="0000FF"/>
          </w:rPr>
          <w:t>21</w:t>
        </w:r>
      </w:hyperlink>
      <w:r>
        <w:t xml:space="preserve"> указывается количество малых павильонов быстрого питания (стационарные киоски, передвижные пункты), расположенных на территории парка, оказывающих услуги без предоставления посетителям стационарных посадочных мест, в летний и зимний сезоны соответственно.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08">
        <w:r>
          <w:rPr>
            <w:color w:val="0000FF"/>
          </w:rPr>
          <w:t>графах 22</w:t>
        </w:r>
      </w:hyperlink>
      <w:r>
        <w:t xml:space="preserve"> и </w:t>
      </w:r>
      <w:hyperlink w:anchor="P1909">
        <w:r>
          <w:rPr>
            <w:color w:val="0000FF"/>
          </w:rPr>
          <w:t>23</w:t>
        </w:r>
      </w:hyperlink>
      <w:r>
        <w:t xml:space="preserve"> указывается количество объектов санитарно-гигиенического профиля, работающих на территории парка в летний и зимний сезоны соответственно.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10">
        <w:r>
          <w:rPr>
            <w:color w:val="0000FF"/>
          </w:rPr>
          <w:t>графе 24</w:t>
        </w:r>
      </w:hyperlink>
      <w:r>
        <w:t xml:space="preserve"> указывается информация о возможности использования информационно-телекоммуникационной сети "Интернет" (далее - Интернет) при осуществлении парком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</w:t>
      </w:r>
      <w:hyperlink w:anchor="P1910">
        <w:r>
          <w:rPr>
            <w:color w:val="0000FF"/>
          </w:rPr>
          <w:t>графу</w:t>
        </w:r>
      </w:hyperlink>
      <w:r>
        <w:t xml:space="preserve"> проставляется значение "1",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При заполнении юридическими лицами </w:t>
      </w:r>
      <w:hyperlink w:anchor="P1791">
        <w:r>
          <w:rPr>
            <w:color w:val="0000FF"/>
          </w:rPr>
          <w:t>формы</w:t>
        </w:r>
      </w:hyperlink>
      <w:r>
        <w:t>, содержащей консолидированные данные о входящих в него обособленных подразделениях (филиалах), значение "1" проставляется при наличии возможности использования интернета у всех обособленных подразделений.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11">
        <w:r>
          <w:rPr>
            <w:color w:val="0000FF"/>
          </w:rPr>
          <w:t>графе 25</w:t>
        </w:r>
      </w:hyperlink>
      <w:r>
        <w:t xml:space="preserve"> указывается информация о возможности посетителей парка получить доступ к Интернету на территории отчитывающей организации. В случае наличия такой возможности в графу проставляется значение "1",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12">
        <w:r>
          <w:rPr>
            <w:color w:val="0000FF"/>
          </w:rPr>
          <w:t>графе 26</w:t>
        </w:r>
      </w:hyperlink>
      <w:r>
        <w:t xml:space="preserve"> ставится "1" при наличии собственного сайта в информационно-телекоммуникационной сети "Интернет" (далее - Интернет-сайт) или страницы в информационно-телекоммуникационной сети "Интернет" (далее - Интернет-страница), портала или персональной страницы учреждения на сайтах, порталах других учреждений,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13">
        <w:r>
          <w:rPr>
            <w:color w:val="0000FF"/>
          </w:rPr>
          <w:t>графе 27</w:t>
        </w:r>
      </w:hyperlink>
      <w:r>
        <w:t xml:space="preserve"> ставится "1" при наличии у парка собственного Интернет-сайта или Интернет-страницы, доступных для слепых и слабовидящих в соответствии с "</w:t>
      </w:r>
      <w:hyperlink r:id="rId55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52872-2019</w:t>
        </w:r>
      </w:hyperlink>
      <w:r>
        <w:t xml:space="preserve">. 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жизнедеятельности", утвержденным </w:t>
      </w:r>
      <w:hyperlink r:id="rId56">
        <w:r>
          <w:rPr>
            <w:color w:val="0000FF"/>
          </w:rPr>
          <w:t>приказом</w:t>
        </w:r>
      </w:hyperlink>
      <w:r>
        <w:t xml:space="preserve"> Росстандарта от 29 августа 2019 г. N 589-ст, в противном случае - "0".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14">
        <w:r>
          <w:rPr>
            <w:color w:val="0000FF"/>
          </w:rPr>
          <w:t>графе 28</w:t>
        </w:r>
      </w:hyperlink>
      <w:r>
        <w:t xml:space="preserve"> указывается число подсобных производств (занятых выпуском непрофильной продукции).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931">
        <w:r>
          <w:rPr>
            <w:color w:val="0000FF"/>
          </w:rPr>
          <w:t>Раздел 2</w:t>
        </w:r>
      </w:hyperlink>
      <w:r>
        <w:t>. Клубные формирования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1943">
        <w:r>
          <w:rPr>
            <w:color w:val="0000FF"/>
          </w:rPr>
          <w:t>графе 3</w:t>
        </w:r>
      </w:hyperlink>
      <w:r>
        <w:t xml:space="preserve"> приводятся данные о числе клубных формирований (народных университетов; любительских объединений и клубов по интересам, кружкам и коллективам самодеятельного народного и технического творчества; кружкам, школам и курсам прикладных знаний и навыков, и тому подобное), действующих в парке на конец отчетного года. Формирования, действовавшие в течение года, но завершившие программу работы до конца отчетного года, также включаются в данные по форме.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44">
        <w:r>
          <w:rPr>
            <w:color w:val="0000FF"/>
          </w:rPr>
          <w:t>графе 4</w:t>
        </w:r>
      </w:hyperlink>
      <w:r>
        <w:t xml:space="preserve"> (из </w:t>
      </w:r>
      <w:hyperlink w:anchor="P1943">
        <w:r>
          <w:rPr>
            <w:color w:val="0000FF"/>
          </w:rPr>
          <w:t>графы 3</w:t>
        </w:r>
      </w:hyperlink>
      <w:r>
        <w:t>) приводятся данные о числе клубных формирований для детей до 14 лет.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45">
        <w:r>
          <w:rPr>
            <w:color w:val="0000FF"/>
          </w:rPr>
          <w:t>графе 5</w:t>
        </w:r>
      </w:hyperlink>
      <w:r>
        <w:t xml:space="preserve"> (из </w:t>
      </w:r>
      <w:hyperlink w:anchor="P1943">
        <w:r>
          <w:rPr>
            <w:color w:val="0000FF"/>
          </w:rPr>
          <w:t>графы 3</w:t>
        </w:r>
      </w:hyperlink>
      <w:r>
        <w:t xml:space="preserve">) приводятся данные о числе клубных формирований самодеятельного </w:t>
      </w:r>
      <w:r>
        <w:lastRenderedPageBreak/>
        <w:t>народного творчества.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46">
        <w:r>
          <w:rPr>
            <w:color w:val="0000FF"/>
          </w:rPr>
          <w:t>графе 6</w:t>
        </w:r>
      </w:hyperlink>
      <w:r>
        <w:t xml:space="preserve"> (из </w:t>
      </w:r>
      <w:hyperlink w:anchor="P1945">
        <w:r>
          <w:rPr>
            <w:color w:val="0000FF"/>
          </w:rPr>
          <w:t>графы 5</w:t>
        </w:r>
      </w:hyperlink>
      <w:r>
        <w:t>) приводятся данные о числе клубных формирований самодеятельного народного творчества для детей до 14 лет.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 </w:t>
      </w:r>
      <w:hyperlink w:anchor="P1948">
        <w:r>
          <w:rPr>
            <w:color w:val="0000FF"/>
          </w:rPr>
          <w:t>строке 02</w:t>
        </w:r>
      </w:hyperlink>
      <w:r>
        <w:t xml:space="preserve"> приводится общее число клубных формирований.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 </w:t>
      </w:r>
      <w:hyperlink w:anchor="P1954">
        <w:r>
          <w:rPr>
            <w:color w:val="0000FF"/>
          </w:rPr>
          <w:t>строке 03</w:t>
        </w:r>
      </w:hyperlink>
      <w:r>
        <w:t xml:space="preserve"> приводится общая численность участников клубных формирований, которая заполняется на </w:t>
      </w:r>
      <w:proofErr w:type="gramStart"/>
      <w:r>
        <w:t>основании</w:t>
      </w:r>
      <w:proofErr w:type="gramEnd"/>
      <w:r>
        <w:t xml:space="preserve"> данных журнала учета клубных формирований. Лица, участвующие в нескольких кружках, секциях и прочее, учитываются по каждому из них в отдельности.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960">
        <w:r>
          <w:rPr>
            <w:color w:val="0000FF"/>
          </w:rPr>
          <w:t>Раздел 3</w:t>
        </w:r>
      </w:hyperlink>
      <w:r>
        <w:t>. Культурно-досуговая</w:t>
      </w:r>
    </w:p>
    <w:p w:rsidR="001C7C45" w:rsidRDefault="001C7C45">
      <w:pPr>
        <w:pStyle w:val="ConsPlusNormal"/>
        <w:jc w:val="center"/>
      </w:pPr>
      <w:r>
        <w:t>и физкультурно-оздоровительная работа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>Все показатели данного раздела заполняются на основе записей, сделанных в журнале учета работы парка (городского сада), и должны соответствовать этим записям.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74">
        <w:r>
          <w:rPr>
            <w:color w:val="0000FF"/>
          </w:rPr>
          <w:t>графе 3</w:t>
        </w:r>
      </w:hyperlink>
      <w:r>
        <w:t xml:space="preserve"> показывается число культурно-массовых и физкультурно-оздоровительных мероприятий, включающее все акции, организованные парком и проводимые как непосредственно в парке, так и за его пределами. </w:t>
      </w:r>
      <w:proofErr w:type="gramStart"/>
      <w:r>
        <w:t>В число мероприятий включаются: тематические вечера, устные журналы, диспуты, деловые игры, встречи за круглым столом, трибуны общественной жизни, вечера ветеранов войны и труда, подготовленные по специальному сценарию (плану), театрализованные праздники и представления, концерты и спектакли, народные гуляния, карнавалы, праздники города, района, гражданские семейные обряды и ритуалы, спортивные соревнования, игры, показательные выступления, сеансы одновременной игры в шахматы и шашки, киносеансы (если</w:t>
      </w:r>
      <w:proofErr w:type="gramEnd"/>
      <w:r>
        <w:t xml:space="preserve"> киноустановка на </w:t>
      </w:r>
      <w:proofErr w:type="gramStart"/>
      <w:r>
        <w:t>балансе</w:t>
      </w:r>
      <w:proofErr w:type="gramEnd"/>
      <w:r>
        <w:t xml:space="preserve"> парка), видеотеки, дискотеки, благотворительные мероприятия и другие.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75">
        <w:r>
          <w:rPr>
            <w:color w:val="0000FF"/>
          </w:rPr>
          <w:t>графе 4</w:t>
        </w:r>
      </w:hyperlink>
      <w:r>
        <w:t xml:space="preserve"> (из </w:t>
      </w:r>
      <w:hyperlink w:anchor="P1974">
        <w:r>
          <w:rPr>
            <w:color w:val="0000FF"/>
          </w:rPr>
          <w:t>графы 3</w:t>
        </w:r>
      </w:hyperlink>
      <w:r>
        <w:t>) показывается число культурно-массовых и физкультурно-оздоровительных мероприятий для детей до 14 лет.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76">
        <w:r>
          <w:rPr>
            <w:color w:val="0000FF"/>
          </w:rPr>
          <w:t>графе 5</w:t>
        </w:r>
      </w:hyperlink>
      <w:r>
        <w:t xml:space="preserve"> (из </w:t>
      </w:r>
      <w:hyperlink w:anchor="P1974">
        <w:r>
          <w:rPr>
            <w:color w:val="0000FF"/>
          </w:rPr>
          <w:t>графы 3</w:t>
        </w:r>
      </w:hyperlink>
      <w:r>
        <w:t>) показываются мероприятия, проводимые на платной основе (аттракционы, мероприятия по социально-творческим заказам и по безналичному расчету предприятий в этой графе не учитываются).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77">
        <w:r>
          <w:rPr>
            <w:color w:val="0000FF"/>
          </w:rPr>
          <w:t>графе 6</w:t>
        </w:r>
      </w:hyperlink>
      <w:r>
        <w:t xml:space="preserve"> (из </w:t>
      </w:r>
      <w:hyperlink w:anchor="P1976">
        <w:r>
          <w:rPr>
            <w:color w:val="0000FF"/>
          </w:rPr>
          <w:t>графы 5</w:t>
        </w:r>
      </w:hyperlink>
      <w:r>
        <w:t>) показываются мероприятия, проводимые для детей до 14 лет, на платной основе.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78">
        <w:r>
          <w:rPr>
            <w:color w:val="0000FF"/>
          </w:rPr>
          <w:t>графе 7</w:t>
        </w:r>
      </w:hyperlink>
      <w:r>
        <w:t xml:space="preserve"> (из </w:t>
      </w:r>
      <w:hyperlink w:anchor="P1974">
        <w:r>
          <w:rPr>
            <w:color w:val="0000FF"/>
          </w:rPr>
          <w:t>графы 3</w:t>
        </w:r>
      </w:hyperlink>
      <w:r>
        <w:t>) указываются данные о мероприятиях, проводимых с привлечением инвалидов и лиц с ограниченными возможностями здоровья (далее - ОВЗ) в качестве посетителей мероприятий.</w:t>
      </w:r>
    </w:p>
    <w:p w:rsidR="001C7C45" w:rsidRDefault="001C7C4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979">
        <w:r>
          <w:rPr>
            <w:color w:val="0000FF"/>
          </w:rPr>
          <w:t>графе 8</w:t>
        </w:r>
      </w:hyperlink>
      <w:r>
        <w:t xml:space="preserve"> (из </w:t>
      </w:r>
      <w:hyperlink w:anchor="P1974">
        <w:r>
          <w:rPr>
            <w:color w:val="0000FF"/>
          </w:rPr>
          <w:t>графы 3</w:t>
        </w:r>
      </w:hyperlink>
      <w:r>
        <w:t>) указываются данные о мероприятиях, доступных для восприятия инвалидами и лицами с ОВЗ, то есть оснащенных тифлокомментариями (для слепых и слабовидящих), FM-системами со вспомогательным оборудованием или табло "Бегущая строка"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креслах-колясках равномерно по объекту в пределах</w:t>
      </w:r>
      <w:proofErr w:type="gramEnd"/>
      <w:r>
        <w:t xml:space="preserve"> общей посадочной зоны или на специально отведенной для инвалидов на </w:t>
      </w:r>
      <w:proofErr w:type="gramStart"/>
      <w:r>
        <w:t>колясках</w:t>
      </w:r>
      <w:proofErr w:type="gramEnd"/>
      <w:r>
        <w:t xml:space="preserve"> территории, не ограничивающей восприятие мероприятия.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 </w:t>
      </w:r>
      <w:hyperlink w:anchor="P1981">
        <w:r>
          <w:rPr>
            <w:color w:val="0000FF"/>
          </w:rPr>
          <w:t>строке 04</w:t>
        </w:r>
      </w:hyperlink>
      <w:r>
        <w:t xml:space="preserve"> показывается число мероприятий.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Данные о культурно-массовых мероприятиях приводятся на основании содержания первичных учетных документов (журналов, отчетов). Число посещений культурно-массовых мероприятий учитывается по входным билетам (платным или бесплатным, также по листкам списка участников). Число посещений платных мероприятий должно совпадать с количеством </w:t>
      </w:r>
      <w:r>
        <w:lastRenderedPageBreak/>
        <w:t>проданных билетов.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При подсчете посещений культурно-массовых мероприятий, проводимых за счет бюджетов всех уровней или пожертвований без взимания платы, могут быть использованы следующие методики: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стационарных мероприятий: прямой подсчет занятых посадочных мест; выдача билетов с нулевой стоимостью; на основе договора с организацией, заказавшей мероприятие, в котором отражено необходимое количество участников;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статичных мероприятий в общественной среде: использование отчетов органов внутренних дел, привлекаемых для обеспечения безопасности при проведении массовых мероприятий; электронный подсчет при установленных средствах контроля доступа в виде пропускных ворот; использование результатов фото и видео фиксации; подсчет по формуле Джейкобса: 1 человек на квадратный метр (люди стоят на расстоянии вытянутой руки), 2, 4 человека на квадратный метр (плотная толпа, но между людьми все же можно пройти) и 4, 3 человека на квадратный метр (люди стоят плечом к плечу) соответственно;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>для динамичных мероприятий (митинги, шествия, карнавалы, демонстрации): количество человек, проходящих через наблюдателя за единицу времени, умноженное на время шествия; использование электронных средств подсчета.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1989">
        <w:r>
          <w:rPr>
            <w:color w:val="0000FF"/>
          </w:rPr>
          <w:t>графе 3 строки 05</w:t>
        </w:r>
      </w:hyperlink>
      <w:r>
        <w:t xml:space="preserve"> учитываются посетители всех мероприятий, проводимых на платной и бесплатной основе.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Число посетителей мероприятий, проводимых на платной основе, указывается в </w:t>
      </w:r>
      <w:hyperlink w:anchor="P1989">
        <w:r>
          <w:rPr>
            <w:color w:val="0000FF"/>
          </w:rPr>
          <w:t>графах 5</w:t>
        </w:r>
      </w:hyperlink>
      <w:r>
        <w:t xml:space="preserve"> - </w:t>
      </w:r>
      <w:hyperlink w:anchor="P1989">
        <w:r>
          <w:rPr>
            <w:color w:val="0000FF"/>
          </w:rPr>
          <w:t>6 строки 05</w:t>
        </w:r>
      </w:hyperlink>
      <w:r>
        <w:t>, и учитываются по количеству проданных билетов.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1997">
        <w:r>
          <w:rPr>
            <w:color w:val="0000FF"/>
          </w:rPr>
          <w:t>Раздел 4</w:t>
        </w:r>
      </w:hyperlink>
      <w:r>
        <w:t>. Персонал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</w:t>
      </w:r>
      <w:hyperlink w:anchor="P2013">
        <w:r>
          <w:rPr>
            <w:color w:val="0000FF"/>
          </w:rPr>
          <w:t>графе 2</w:t>
        </w:r>
      </w:hyperlink>
      <w:r>
        <w:t xml:space="preserve"> приводятся данные о списочной численности работников на конец отчетного года. </w:t>
      </w:r>
      <w:proofErr w:type="gramStart"/>
      <w:r>
        <w:t>В списочный состав работников включаются наемные работники, работавшие по трудовому договору (контракту) и выполнявшие постоянную, временную или сезонную работу один день и более, как фактически работавшие, так и отсутствовавшие на работе по каким-либо причинам (например, находившиеся в ежегодных, дополнительных, учебных отпусках; не явившиеся на работу по болезни, принятые для замещения отсутствующих работников);</w:t>
      </w:r>
      <w:proofErr w:type="gramEnd"/>
      <w:r>
        <w:t xml:space="preserve"> работники, принятые на работу на неполный рабочий день или неполную рабочую неделю, в соответствии со штатным расписанием учитываются в списочном составе за каждый календарный день как целые единицы, включая нерабочие дни недели, обусловленные при приеме на работу.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14">
        <w:r>
          <w:rPr>
            <w:color w:val="0000FF"/>
          </w:rPr>
          <w:t>графе 3</w:t>
        </w:r>
      </w:hyperlink>
      <w:r>
        <w:t xml:space="preserve"> (из </w:t>
      </w:r>
      <w:hyperlink w:anchor="P2013">
        <w:r>
          <w:rPr>
            <w:color w:val="0000FF"/>
          </w:rPr>
          <w:t>графы 2</w:t>
        </w:r>
      </w:hyperlink>
      <w:r>
        <w:t>) указывается численность штатных работников парка.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15">
        <w:r>
          <w:rPr>
            <w:color w:val="0000FF"/>
          </w:rPr>
          <w:t>графе 4</w:t>
        </w:r>
      </w:hyperlink>
      <w:r>
        <w:t xml:space="preserve"> (из </w:t>
      </w:r>
      <w:hyperlink w:anchor="P2013">
        <w:r>
          <w:rPr>
            <w:color w:val="0000FF"/>
          </w:rPr>
          <w:t>графы 2</w:t>
        </w:r>
      </w:hyperlink>
      <w:r>
        <w:t xml:space="preserve">) указывается численность основного персонала, работающего в парке, включая нештатных (методисты, режиссеры, руководители кружков и так далее) на конец отчетного года. Перечень относящихся к основному персоналу должностей определятся на основании нормативно-распорядительного документа организации, в ведении </w:t>
      </w:r>
      <w:proofErr w:type="gramStart"/>
      <w:r>
        <w:t>которой</w:t>
      </w:r>
      <w:proofErr w:type="gramEnd"/>
      <w:r>
        <w:t xml:space="preserve">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16">
        <w:r>
          <w:rPr>
            <w:color w:val="0000FF"/>
          </w:rPr>
          <w:t>графе 5</w:t>
        </w:r>
      </w:hyperlink>
      <w:r>
        <w:t xml:space="preserve"> (из </w:t>
      </w:r>
      <w:hyperlink w:anchor="P2015">
        <w:r>
          <w:rPr>
            <w:color w:val="0000FF"/>
          </w:rPr>
          <w:t>графы 4</w:t>
        </w:r>
      </w:hyperlink>
      <w:r>
        <w:t>) показывается численность основного персонала, имеющего высшее образование.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17">
        <w:r>
          <w:rPr>
            <w:color w:val="0000FF"/>
          </w:rPr>
          <w:t>графе 6</w:t>
        </w:r>
      </w:hyperlink>
      <w:r>
        <w:t xml:space="preserve"> (из </w:t>
      </w:r>
      <w:hyperlink w:anchor="P2015">
        <w:r>
          <w:rPr>
            <w:color w:val="0000FF"/>
          </w:rPr>
          <w:t>графы 4</w:t>
        </w:r>
      </w:hyperlink>
      <w:r>
        <w:t>) показывается численность основного персонала, имеющего среднее профессиональное образование.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018">
        <w:r>
          <w:rPr>
            <w:color w:val="0000FF"/>
          </w:rPr>
          <w:t>графах 7</w:t>
        </w:r>
      </w:hyperlink>
      <w:r>
        <w:t xml:space="preserve"> - </w:t>
      </w:r>
      <w:hyperlink w:anchor="P2020">
        <w:r>
          <w:rPr>
            <w:color w:val="0000FF"/>
          </w:rPr>
          <w:t>9</w:t>
        </w:r>
      </w:hyperlink>
      <w:r>
        <w:t xml:space="preserve"> (из </w:t>
      </w:r>
      <w:hyperlink w:anchor="P2014">
        <w:r>
          <w:rPr>
            <w:color w:val="0000FF"/>
          </w:rPr>
          <w:t>графы 3</w:t>
        </w:r>
      </w:hyperlink>
      <w:r>
        <w:t xml:space="preserve">) показывается численность штатных работников, имеющих профессиональный стаж работы до 3 лет </w:t>
      </w:r>
      <w:hyperlink w:anchor="P2018">
        <w:r>
          <w:rPr>
            <w:color w:val="0000FF"/>
          </w:rPr>
          <w:t>(графа 7)</w:t>
        </w:r>
      </w:hyperlink>
      <w:r>
        <w:t xml:space="preserve">, от 3 до 10 лет </w:t>
      </w:r>
      <w:hyperlink w:anchor="P2019">
        <w:r>
          <w:rPr>
            <w:color w:val="0000FF"/>
          </w:rPr>
          <w:t>(графа 8)</w:t>
        </w:r>
      </w:hyperlink>
      <w:r>
        <w:t xml:space="preserve">, свыше 10 лет </w:t>
      </w:r>
      <w:hyperlink w:anchor="P2020">
        <w:r>
          <w:rPr>
            <w:color w:val="0000FF"/>
          </w:rPr>
          <w:t>(графа 9)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21">
        <w:r>
          <w:rPr>
            <w:color w:val="0000FF"/>
          </w:rPr>
          <w:t>графе 10</w:t>
        </w:r>
      </w:hyperlink>
      <w:r>
        <w:t xml:space="preserve"> (из </w:t>
      </w:r>
      <w:hyperlink w:anchor="P2013">
        <w:r>
          <w:rPr>
            <w:color w:val="0000FF"/>
          </w:rPr>
          <w:t>графы 2</w:t>
        </w:r>
      </w:hyperlink>
      <w:r>
        <w:t>) указывается численность работников, имеющих инвалидность.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22">
        <w:r>
          <w:rPr>
            <w:color w:val="0000FF"/>
          </w:rPr>
          <w:t>графе 11</w:t>
        </w:r>
      </w:hyperlink>
      <w:r>
        <w:t xml:space="preserve"> (из </w:t>
      </w:r>
      <w:hyperlink w:anchor="P2013">
        <w:r>
          <w:rPr>
            <w:color w:val="0000FF"/>
          </w:rPr>
          <w:t>графы 2</w:t>
        </w:r>
      </w:hyperlink>
      <w:r>
        <w:t>) указывается численность работников, прошедших обучение (инструктирование) по вопросам, связанным с предоставлением услуг инвалидам и лицам с ОВЗ, из общей численности работников.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  <w:outlineLvl w:val="2"/>
      </w:pPr>
      <w:hyperlink w:anchor="P2035">
        <w:r>
          <w:rPr>
            <w:color w:val="0000FF"/>
          </w:rPr>
          <w:t>Раздел 5</w:t>
        </w:r>
      </w:hyperlink>
      <w:r>
        <w:t>. Поступление и использование финансовых средств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В этом </w:t>
      </w:r>
      <w:hyperlink w:anchor="P2035">
        <w:r>
          <w:rPr>
            <w:color w:val="0000FF"/>
          </w:rPr>
          <w:t>разделе</w:t>
        </w:r>
      </w:hyperlink>
      <w:r>
        <w:t xml:space="preserve"> на основании данных </w:t>
      </w:r>
      <w:proofErr w:type="gramStart"/>
      <w:r>
        <w:t>бухгалтерского</w:t>
      </w:r>
      <w:proofErr w:type="gramEnd"/>
      <w:r>
        <w:t xml:space="preserve"> учета показываются фактические суммы полученных и произведенных учреждениями поступлений и выплат финансовых средств.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50">
        <w:r>
          <w:rPr>
            <w:color w:val="0000FF"/>
          </w:rPr>
          <w:t>графе 2</w:t>
        </w:r>
      </w:hyperlink>
      <w:r>
        <w:t xml:space="preserve"> указывается общая сумма поступлений финансовых средств за отчетный период, которая складывается из бюджетных ассигнований учредителя </w:t>
      </w:r>
      <w:hyperlink w:anchor="P2051">
        <w:r>
          <w:rPr>
            <w:color w:val="0000FF"/>
          </w:rPr>
          <w:t>(графа 3)</w:t>
        </w:r>
      </w:hyperlink>
      <w:r>
        <w:t xml:space="preserve">, финансирования из бюджетов других уровней </w:t>
      </w:r>
      <w:hyperlink w:anchor="P2052">
        <w:r>
          <w:rPr>
            <w:color w:val="0000FF"/>
          </w:rPr>
          <w:t>(графа 4)</w:t>
        </w:r>
      </w:hyperlink>
      <w:r>
        <w:t xml:space="preserve">, поступлений от предпринимательской и иной приносящей доход деятельности </w:t>
      </w:r>
      <w:hyperlink w:anchor="P2053">
        <w:r>
          <w:rPr>
            <w:color w:val="0000FF"/>
          </w:rPr>
          <w:t>(графа 5)</w:t>
        </w:r>
      </w:hyperlink>
      <w:r>
        <w:t xml:space="preserve"> и поступлений от сдачи имущества в аренду </w:t>
      </w:r>
      <w:hyperlink w:anchor="P2057">
        <w:r>
          <w:rPr>
            <w:color w:val="0000FF"/>
          </w:rPr>
          <w:t>(графа 9)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51">
        <w:r>
          <w:rPr>
            <w:color w:val="0000FF"/>
          </w:rPr>
          <w:t>графе 3</w:t>
        </w:r>
      </w:hyperlink>
      <w:r>
        <w:t xml:space="preserve"> отражаются бюджетные ассигнования, полученные от учредителя.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52">
        <w:r>
          <w:rPr>
            <w:color w:val="0000FF"/>
          </w:rPr>
          <w:t>графе 4</w:t>
        </w:r>
      </w:hyperlink>
      <w:r>
        <w:t xml:space="preserve"> отражаются поступления, полученные из бюджетов других уровней.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53">
        <w:r>
          <w:rPr>
            <w:color w:val="0000FF"/>
          </w:rPr>
          <w:t>графе 5</w:t>
        </w:r>
      </w:hyperlink>
      <w:r>
        <w:t xml:space="preserve"> отражаются поступления от предпринимательской и иной приносящей доход деятельности, из числа которых выделяются: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поступления от основных видов уставной деятельности </w:t>
      </w:r>
      <w:hyperlink w:anchor="P2054">
        <w:r>
          <w:rPr>
            <w:color w:val="0000FF"/>
          </w:rPr>
          <w:t>(графа 6)</w:t>
        </w:r>
      </w:hyperlink>
      <w:r>
        <w:t xml:space="preserve">, благотворительные и спонсорские вклады </w:t>
      </w:r>
      <w:hyperlink w:anchor="P2055">
        <w:r>
          <w:rPr>
            <w:color w:val="0000FF"/>
          </w:rPr>
          <w:t>(графа 7)</w:t>
        </w:r>
      </w:hyperlink>
      <w:r>
        <w:t xml:space="preserve">, поступления от предпринимательской деятельности </w:t>
      </w:r>
      <w:hyperlink w:anchor="P2056">
        <w:r>
          <w:rPr>
            <w:color w:val="0000FF"/>
          </w:rPr>
          <w:t>(графа 8)</w:t>
        </w:r>
      </w:hyperlink>
      <w:r>
        <w:t>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0">
        <w:r>
          <w:rPr>
            <w:color w:val="0000FF"/>
          </w:rPr>
          <w:t>графе 10</w:t>
        </w:r>
      </w:hyperlink>
      <w:r>
        <w:t xml:space="preserve"> указывается общая сумма средств, израсходованных учреждением за отчетный период.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1">
        <w:r>
          <w:rPr>
            <w:color w:val="0000FF"/>
          </w:rPr>
          <w:t>графе 11</w:t>
        </w:r>
      </w:hyperlink>
      <w:r>
        <w:t xml:space="preserve"> (из </w:t>
      </w:r>
      <w:hyperlink w:anchor="P2090">
        <w:r>
          <w:rPr>
            <w:color w:val="0000FF"/>
          </w:rPr>
          <w:t>графы 10</w:t>
        </w:r>
      </w:hyperlink>
      <w:r>
        <w:t>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2">
        <w:r>
          <w:rPr>
            <w:color w:val="0000FF"/>
          </w:rPr>
          <w:t>графе 12</w:t>
        </w:r>
      </w:hyperlink>
      <w:r>
        <w:t xml:space="preserve"> (из </w:t>
      </w:r>
      <w:hyperlink w:anchor="P209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3">
        <w:r>
          <w:rPr>
            <w:color w:val="0000FF"/>
          </w:rPr>
          <w:t>графе 13</w:t>
        </w:r>
      </w:hyperlink>
      <w:r>
        <w:t xml:space="preserve"> (из </w:t>
      </w:r>
      <w:hyperlink w:anchor="P2091">
        <w:r>
          <w:rPr>
            <w:color w:val="0000FF"/>
          </w:rPr>
          <w:t>графы 11</w:t>
        </w:r>
      </w:hyperlink>
      <w:r>
        <w:t>) приводятся данные о величине финансовых средств, израсходованных на оплату труда основного персонала.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4">
        <w:r>
          <w:rPr>
            <w:color w:val="0000FF"/>
          </w:rPr>
          <w:t>графе 14</w:t>
        </w:r>
      </w:hyperlink>
      <w:r>
        <w:t xml:space="preserve"> (из </w:t>
      </w:r>
      <w:hyperlink w:anchor="P2093">
        <w:r>
          <w:rPr>
            <w:color w:val="0000FF"/>
          </w:rPr>
          <w:t>графы 13</w:t>
        </w:r>
      </w:hyperlink>
      <w:r>
        <w:t>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5">
        <w:r>
          <w:rPr>
            <w:color w:val="0000FF"/>
          </w:rPr>
          <w:t>графе 15</w:t>
        </w:r>
      </w:hyperlink>
      <w:r>
        <w:t xml:space="preserve"> (из </w:t>
      </w:r>
      <w:hyperlink w:anchor="P2090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капитальный ремонт и реставрацию зданий и помещений.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6">
        <w:r>
          <w:rPr>
            <w:color w:val="0000FF"/>
          </w:rPr>
          <w:t>графе 16</w:t>
        </w:r>
      </w:hyperlink>
      <w:r>
        <w:t xml:space="preserve"> (из </w:t>
      </w:r>
      <w:hyperlink w:anchor="P2095">
        <w:r>
          <w:rPr>
            <w:color w:val="0000FF"/>
          </w:rPr>
          <w:t>графы 15</w:t>
        </w:r>
      </w:hyperlink>
      <w:r>
        <w:t xml:space="preserve">) приводятся данные о величине финансовых средств, израсходованных на капитальный ремонт и реставрацию зданий и помещений и полученных от </w:t>
      </w:r>
      <w:r>
        <w:lastRenderedPageBreak/>
        <w:t>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7">
        <w:r>
          <w:rPr>
            <w:color w:val="0000FF"/>
          </w:rPr>
          <w:t>графе 17</w:t>
        </w:r>
      </w:hyperlink>
      <w:r>
        <w:t xml:space="preserve"> (из </w:t>
      </w:r>
      <w:hyperlink w:anchor="P2090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 (замену) оборудования.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8">
        <w:r>
          <w:rPr>
            <w:color w:val="0000FF"/>
          </w:rPr>
          <w:t>графе 18</w:t>
        </w:r>
      </w:hyperlink>
      <w:r>
        <w:t xml:space="preserve"> (из </w:t>
      </w:r>
      <w:hyperlink w:anchor="P2097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ОВЗ (колясок, скалоходов и тому подобное).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099">
        <w:r>
          <w:rPr>
            <w:color w:val="0000FF"/>
          </w:rPr>
          <w:t>графе 19</w:t>
        </w:r>
      </w:hyperlink>
      <w:r>
        <w:t xml:space="preserve"> (из </w:t>
      </w:r>
      <w:hyperlink w:anchor="P2097">
        <w:r>
          <w:rPr>
            <w:color w:val="0000FF"/>
          </w:rPr>
          <w:t>графы 17</w:t>
        </w:r>
      </w:hyperlink>
      <w:r>
        <w:t>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27">
        <w:r>
          <w:rPr>
            <w:color w:val="0000FF"/>
          </w:rPr>
          <w:t>графе 20</w:t>
        </w:r>
      </w:hyperlink>
      <w:r>
        <w:t xml:space="preserve"> (из </w:t>
      </w:r>
      <w:hyperlink w:anchor="P2090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приобретение аттракционов.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28">
        <w:r>
          <w:rPr>
            <w:color w:val="0000FF"/>
          </w:rPr>
          <w:t>графе 21</w:t>
        </w:r>
      </w:hyperlink>
      <w:r>
        <w:t xml:space="preserve"> (из </w:t>
      </w:r>
      <w:hyperlink w:anchor="P2127">
        <w:r>
          <w:rPr>
            <w:color w:val="0000FF"/>
          </w:rPr>
          <w:t>графы 20</w:t>
        </w:r>
      </w:hyperlink>
      <w:r>
        <w:t>) приводятся данные о величине финансовых средств, израсходованных на приобретение аттракционов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29">
        <w:r>
          <w:rPr>
            <w:color w:val="0000FF"/>
          </w:rPr>
          <w:t>графе 22</w:t>
        </w:r>
      </w:hyperlink>
      <w:r>
        <w:t xml:space="preserve"> (из </w:t>
      </w:r>
      <w:hyperlink w:anchor="P2090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озеленение и благоустройство территории.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30">
        <w:r>
          <w:rPr>
            <w:color w:val="0000FF"/>
          </w:rPr>
          <w:t>графе 23</w:t>
        </w:r>
      </w:hyperlink>
      <w:r>
        <w:t xml:space="preserve"> (из </w:t>
      </w:r>
      <w:hyperlink w:anchor="P2129">
        <w:r>
          <w:rPr>
            <w:color w:val="0000FF"/>
          </w:rPr>
          <w:t>графы 22</w:t>
        </w:r>
      </w:hyperlink>
      <w:r>
        <w:t>) приводятся данные о величине финансовых средств, израсходованных на озеленение и благоустройство территории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31">
        <w:r>
          <w:rPr>
            <w:color w:val="0000FF"/>
          </w:rPr>
          <w:t>графе 24</w:t>
        </w:r>
      </w:hyperlink>
      <w:r>
        <w:t xml:space="preserve"> (из </w:t>
      </w:r>
      <w:hyperlink w:anchor="P2090">
        <w:r>
          <w:rPr>
            <w:color w:val="0000FF"/>
          </w:rPr>
          <w:t>графы 10</w:t>
        </w:r>
      </w:hyperlink>
      <w:r>
        <w:t>) приводятся данные о величине финансовых средств, израсходованных на организации проведение мероприятий по основным видам уставной деятельности.</w:t>
      </w:r>
    </w:p>
    <w:p w:rsidR="001C7C45" w:rsidRDefault="001C7C45">
      <w:pPr>
        <w:pStyle w:val="ConsPlusNormal"/>
        <w:spacing w:before="220"/>
        <w:ind w:firstLine="540"/>
        <w:jc w:val="both"/>
      </w:pPr>
      <w:r>
        <w:t xml:space="preserve">В </w:t>
      </w:r>
      <w:hyperlink w:anchor="P2132">
        <w:r>
          <w:rPr>
            <w:color w:val="0000FF"/>
          </w:rPr>
          <w:t>графе 25</w:t>
        </w:r>
      </w:hyperlink>
      <w:r>
        <w:t xml:space="preserve"> (из </w:t>
      </w:r>
      <w:hyperlink w:anchor="P2052">
        <w:r>
          <w:rPr>
            <w:color w:val="0000FF"/>
          </w:rPr>
          <w:t>графы 4</w:t>
        </w:r>
      </w:hyperlink>
      <w:r>
        <w:t>) приводятся данные о величине финансовых средств, израсходованных на организации проведение мероприятий по основным видам уставной деятельности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right"/>
        <w:outlineLvl w:val="0"/>
      </w:pPr>
      <w:r>
        <w:t>Приложение N 5</w:t>
      </w:r>
    </w:p>
    <w:p w:rsidR="001C7C45" w:rsidRDefault="001C7C45">
      <w:pPr>
        <w:pStyle w:val="ConsPlusNormal"/>
        <w:jc w:val="right"/>
      </w:pPr>
      <w:r>
        <w:t>к приказу Росстата</w:t>
      </w:r>
    </w:p>
    <w:p w:rsidR="001C7C45" w:rsidRDefault="001C7C45">
      <w:pPr>
        <w:pStyle w:val="ConsPlusNormal"/>
        <w:jc w:val="right"/>
      </w:pPr>
      <w:r>
        <w:t>от 18.10.2021 N 713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</w:pPr>
      <w:bookmarkStart w:id="350" w:name="P2271"/>
      <w:bookmarkEnd w:id="350"/>
      <w:r>
        <w:t>Форма N 12-НК</w:t>
      </w:r>
    </w:p>
    <w:p w:rsidR="001C7C45" w:rsidRDefault="001C7C45">
      <w:pPr>
        <w:pStyle w:val="ConsPlusNormal"/>
        <w:jc w:val="center"/>
      </w:pPr>
      <w:r>
        <w:t>"СВЕДЕНИЯ О ДЕЯТЕЛЬНОСТИ КОНЦЕРТНОЙ ОРГАНИЗАЦИИ,</w:t>
      </w:r>
    </w:p>
    <w:p w:rsidR="001C7C45" w:rsidRDefault="001C7C45">
      <w:pPr>
        <w:pStyle w:val="ConsPlusNormal"/>
        <w:jc w:val="center"/>
      </w:pPr>
      <w:r>
        <w:t>САМОСТОЯТЕЛЬНОГО КОЛЛЕКТИВА"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Утратила силу с отчета за 2022 год. - </w:t>
      </w:r>
      <w:hyperlink r:id="rId57">
        <w:r>
          <w:rPr>
            <w:color w:val="0000FF"/>
          </w:rPr>
          <w:t>Приказ</w:t>
        </w:r>
      </w:hyperlink>
      <w:r>
        <w:t xml:space="preserve"> Росстата от 16.09.2022 N 641.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right"/>
        <w:outlineLvl w:val="0"/>
      </w:pPr>
      <w:r>
        <w:lastRenderedPageBreak/>
        <w:t>Приложение N 6</w:t>
      </w:r>
    </w:p>
    <w:p w:rsidR="001C7C45" w:rsidRDefault="001C7C45">
      <w:pPr>
        <w:pStyle w:val="ConsPlusNormal"/>
        <w:jc w:val="right"/>
      </w:pPr>
      <w:r>
        <w:t>к приказу Росстата</w:t>
      </w:r>
    </w:p>
    <w:p w:rsidR="001C7C45" w:rsidRDefault="001C7C45">
      <w:pPr>
        <w:pStyle w:val="ConsPlusNormal"/>
        <w:jc w:val="right"/>
      </w:pPr>
      <w:r>
        <w:t>от 18.10.2021 N 713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center"/>
      </w:pPr>
      <w:bookmarkStart w:id="351" w:name="P2283"/>
      <w:bookmarkEnd w:id="351"/>
      <w:r>
        <w:t>Форма N 13-НК</w:t>
      </w:r>
    </w:p>
    <w:p w:rsidR="001C7C45" w:rsidRDefault="001C7C45">
      <w:pPr>
        <w:pStyle w:val="ConsPlusNormal"/>
        <w:jc w:val="center"/>
      </w:pPr>
      <w:r>
        <w:t>"СВЕДЕНИЯ О ДЕЯТЕЛЬНОСТИ ЦИРКА, ЦИРКОВОГО КОЛЛЕКТИВА"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ind w:firstLine="540"/>
        <w:jc w:val="both"/>
      </w:pPr>
      <w:r>
        <w:t xml:space="preserve">Утратила силу с отчета за 2022 год. - </w:t>
      </w:r>
      <w:hyperlink r:id="rId58">
        <w:r>
          <w:rPr>
            <w:color w:val="0000FF"/>
          </w:rPr>
          <w:t>Приказ</w:t>
        </w:r>
      </w:hyperlink>
      <w:r>
        <w:t xml:space="preserve"> Росстата от 16.09.2022 N 641.</w:t>
      </w: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jc w:val="both"/>
      </w:pPr>
    </w:p>
    <w:p w:rsidR="001C7C45" w:rsidRDefault="001C7C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26F" w:rsidRDefault="00A7126F"/>
    <w:sectPr w:rsidR="00A7126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45"/>
    <w:rsid w:val="001C7C45"/>
    <w:rsid w:val="00A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7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7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7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7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7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1C7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C7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C7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C7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C7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C7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C7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1C7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671&amp;dst=108397" TargetMode="External"/><Relationship Id="rId18" Type="http://schemas.openxmlformats.org/officeDocument/2006/relationships/hyperlink" Target="https://login.consultant.ru/link/?req=doc&amp;base=LAW&amp;n=427123&amp;dst=100014" TargetMode="External"/><Relationship Id="rId26" Type="http://schemas.openxmlformats.org/officeDocument/2006/relationships/hyperlink" Target="https://login.consultant.ru/link/?req=doc&amp;base=LAW&amp;n=453492&amp;dst=215" TargetMode="External"/><Relationship Id="rId39" Type="http://schemas.openxmlformats.org/officeDocument/2006/relationships/hyperlink" Target="https://login.consultant.ru/link/?req=doc&amp;base=LAW&amp;n=461085&amp;dst=3146" TargetMode="External"/><Relationship Id="rId21" Type="http://schemas.openxmlformats.org/officeDocument/2006/relationships/hyperlink" Target="https://login.consultant.ru/link/?req=doc&amp;base=LAW&amp;n=364101" TargetMode="External"/><Relationship Id="rId34" Type="http://schemas.openxmlformats.org/officeDocument/2006/relationships/hyperlink" Target="https://login.consultant.ru/link/?req=doc&amp;base=LAW&amp;n=397095&amp;dst=100013" TargetMode="External"/><Relationship Id="rId42" Type="http://schemas.openxmlformats.org/officeDocument/2006/relationships/hyperlink" Target="https://login.consultant.ru/link/?req=doc&amp;base=LAW&amp;n=460373" TargetMode="External"/><Relationship Id="rId47" Type="http://schemas.openxmlformats.org/officeDocument/2006/relationships/hyperlink" Target="https://login.consultant.ru/link/?req=doc&amp;base=LAW&amp;n=334929" TargetMode="External"/><Relationship Id="rId50" Type="http://schemas.openxmlformats.org/officeDocument/2006/relationships/hyperlink" Target="https://login.consultant.ru/link/?req=doc&amp;base=EXP&amp;n=490539&amp;dst=100011" TargetMode="External"/><Relationship Id="rId55" Type="http://schemas.openxmlformats.org/officeDocument/2006/relationships/hyperlink" Target="https://login.consultant.ru/link/?req=doc&amp;base=OTN&amp;n=26669" TargetMode="External"/><Relationship Id="rId7" Type="http://schemas.openxmlformats.org/officeDocument/2006/relationships/hyperlink" Target="https://login.consultant.ru/link/?req=doc&amp;base=LAW&amp;n=440677&amp;dst=10" TargetMode="External"/><Relationship Id="rId12" Type="http://schemas.openxmlformats.org/officeDocument/2006/relationships/hyperlink" Target="https://login.consultant.ru/link/?req=doc&amp;base=LAW&amp;n=449671&amp;dst=108396" TargetMode="External"/><Relationship Id="rId17" Type="http://schemas.openxmlformats.org/officeDocument/2006/relationships/hyperlink" Target="https://login.consultant.ru/link/?req=doc&amp;base=LAW&amp;n=427123&amp;dst=100013" TargetMode="External"/><Relationship Id="rId25" Type="http://schemas.openxmlformats.org/officeDocument/2006/relationships/hyperlink" Target="https://login.consultant.ru/link/?req=doc&amp;base=LAW&amp;n=461085&amp;dst=3146" TargetMode="External"/><Relationship Id="rId33" Type="http://schemas.openxmlformats.org/officeDocument/2006/relationships/hyperlink" Target="https://login.consultant.ru/link/?req=doc&amp;base=LAW&amp;n=397241&amp;dst=100010" TargetMode="External"/><Relationship Id="rId38" Type="http://schemas.openxmlformats.org/officeDocument/2006/relationships/hyperlink" Target="https://login.consultant.ru/link/?req=doc&amp;base=LAW&amp;n=451907&amp;dst=102253" TargetMode="External"/><Relationship Id="rId46" Type="http://schemas.openxmlformats.org/officeDocument/2006/relationships/hyperlink" Target="https://login.consultant.ru/link/?req=doc&amp;base=OTN&amp;n=26669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7123&amp;dst=100012" TargetMode="External"/><Relationship Id="rId20" Type="http://schemas.openxmlformats.org/officeDocument/2006/relationships/hyperlink" Target="https://login.consultant.ru/link/?req=doc&amp;base=LAW&amp;n=371495" TargetMode="External"/><Relationship Id="rId29" Type="http://schemas.openxmlformats.org/officeDocument/2006/relationships/hyperlink" Target="https://login.consultant.ru/link/?req=doc&amp;base=LAW&amp;n=449455&amp;dst=100007" TargetMode="External"/><Relationship Id="rId41" Type="http://schemas.openxmlformats.org/officeDocument/2006/relationships/hyperlink" Target="https://login.consultant.ru/link/?req=doc&amp;base=LAW&amp;n=464175" TargetMode="External"/><Relationship Id="rId54" Type="http://schemas.openxmlformats.org/officeDocument/2006/relationships/hyperlink" Target="https://login.consultant.ru/link/?req=doc&amp;base=LAW&amp;n=453492&amp;dst=2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7123&amp;dst=100012" TargetMode="External"/><Relationship Id="rId11" Type="http://schemas.openxmlformats.org/officeDocument/2006/relationships/hyperlink" Target="https://login.consultant.ru/link/?req=doc&amp;base=LAW&amp;n=449671&amp;dst=108395" TargetMode="External"/><Relationship Id="rId24" Type="http://schemas.openxmlformats.org/officeDocument/2006/relationships/hyperlink" Target="https://login.consultant.ru/link/?req=doc&amp;base=LAW&amp;n=460373" TargetMode="External"/><Relationship Id="rId32" Type="http://schemas.openxmlformats.org/officeDocument/2006/relationships/hyperlink" Target="https://login.consultant.ru/link/?req=doc&amp;base=LAW&amp;n=190686&amp;dst=100010" TargetMode="External"/><Relationship Id="rId37" Type="http://schemas.openxmlformats.org/officeDocument/2006/relationships/hyperlink" Target="https://login.consultant.ru/link/?req=doc&amp;base=LAW&amp;n=450749&amp;dst=5735" TargetMode="External"/><Relationship Id="rId40" Type="http://schemas.openxmlformats.org/officeDocument/2006/relationships/hyperlink" Target="https://login.consultant.ru/link/?req=doc&amp;base=LAW&amp;n=461085&amp;dst=3146" TargetMode="External"/><Relationship Id="rId45" Type="http://schemas.openxmlformats.org/officeDocument/2006/relationships/hyperlink" Target="https://login.consultant.ru/link/?req=doc&amp;base=LAW&amp;n=417589&amp;dst=100053" TargetMode="External"/><Relationship Id="rId53" Type="http://schemas.openxmlformats.org/officeDocument/2006/relationships/hyperlink" Target="https://login.consultant.ru/link/?req=doc&amp;base=LAW&amp;n=460373" TargetMode="External"/><Relationship Id="rId58" Type="http://schemas.openxmlformats.org/officeDocument/2006/relationships/hyperlink" Target="https://login.consultant.ru/link/?req=doc&amp;base=LAW&amp;n=427123&amp;dst=10001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9671&amp;dst=106448" TargetMode="External"/><Relationship Id="rId23" Type="http://schemas.openxmlformats.org/officeDocument/2006/relationships/hyperlink" Target="https://login.consultant.ru/link/?req=doc&amp;base=LAW&amp;n=464175" TargetMode="External"/><Relationship Id="rId28" Type="http://schemas.openxmlformats.org/officeDocument/2006/relationships/hyperlink" Target="https://login.consultant.ru/link/?req=doc&amp;base=LAW&amp;n=213587&amp;dst=100010" TargetMode="External"/><Relationship Id="rId36" Type="http://schemas.openxmlformats.org/officeDocument/2006/relationships/hyperlink" Target="https://login.consultant.ru/link/?req=doc&amp;base=LAW&amp;n=450749&amp;dst=103026" TargetMode="External"/><Relationship Id="rId49" Type="http://schemas.openxmlformats.org/officeDocument/2006/relationships/hyperlink" Target="https://login.consultant.ru/link/?req=doc&amp;base=LAW&amp;n=358026" TargetMode="External"/><Relationship Id="rId57" Type="http://schemas.openxmlformats.org/officeDocument/2006/relationships/hyperlink" Target="https://login.consultant.ru/link/?req=doc&amp;base=LAW&amp;n=427123&amp;dst=100013" TargetMode="External"/><Relationship Id="rId10" Type="http://schemas.openxmlformats.org/officeDocument/2006/relationships/hyperlink" Target="https://login.consultant.ru/link/?req=doc&amp;base=LAW&amp;n=449671&amp;dst=108393" TargetMode="External"/><Relationship Id="rId19" Type="http://schemas.openxmlformats.org/officeDocument/2006/relationships/hyperlink" Target="https://login.consultant.ru/link/?req=doc&amp;base=LAW&amp;n=341181&amp;dst=100011" TargetMode="External"/><Relationship Id="rId31" Type="http://schemas.openxmlformats.org/officeDocument/2006/relationships/hyperlink" Target="https://login.consultant.ru/link/?req=doc&amp;base=LAW&amp;n=334929" TargetMode="External"/><Relationship Id="rId44" Type="http://schemas.openxmlformats.org/officeDocument/2006/relationships/hyperlink" Target="https://login.consultant.ru/link/?req=doc&amp;base=LAW&amp;n=453492&amp;dst=215" TargetMode="External"/><Relationship Id="rId52" Type="http://schemas.openxmlformats.org/officeDocument/2006/relationships/hyperlink" Target="https://login.consultant.ru/link/?req=doc&amp;base=LAW&amp;n=464175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71&amp;dst=108392" TargetMode="External"/><Relationship Id="rId14" Type="http://schemas.openxmlformats.org/officeDocument/2006/relationships/hyperlink" Target="https://login.consultant.ru/link/?req=doc&amp;base=LAW&amp;n=449671&amp;dst=108398" TargetMode="External"/><Relationship Id="rId22" Type="http://schemas.openxmlformats.org/officeDocument/2006/relationships/hyperlink" Target="https://login.consultant.ru/link/?req=doc&amp;base=LAW&amp;n=366781" TargetMode="External"/><Relationship Id="rId27" Type="http://schemas.openxmlformats.org/officeDocument/2006/relationships/hyperlink" Target="https://login.consultant.ru/link/?req=doc&amp;base=LAW&amp;n=417589&amp;dst=100053" TargetMode="External"/><Relationship Id="rId30" Type="http://schemas.openxmlformats.org/officeDocument/2006/relationships/hyperlink" Target="https://login.consultant.ru/link/?req=doc&amp;base=OTN&amp;n=26669" TargetMode="External"/><Relationship Id="rId35" Type="http://schemas.openxmlformats.org/officeDocument/2006/relationships/hyperlink" Target="https://login.consultant.ru/link/?req=doc&amp;base=LAW&amp;n=372742" TargetMode="External"/><Relationship Id="rId43" Type="http://schemas.openxmlformats.org/officeDocument/2006/relationships/hyperlink" Target="https://login.consultant.ru/link/?req=doc&amp;base=LAW&amp;n=319207" TargetMode="External"/><Relationship Id="rId48" Type="http://schemas.openxmlformats.org/officeDocument/2006/relationships/hyperlink" Target="https://login.consultant.ru/link/?req=doc&amp;base=LAW&amp;n=319207" TargetMode="External"/><Relationship Id="rId56" Type="http://schemas.openxmlformats.org/officeDocument/2006/relationships/hyperlink" Target="https://login.consultant.ru/link/?req=doc&amp;base=LAW&amp;n=334929" TargetMode="External"/><Relationship Id="rId8" Type="http://schemas.openxmlformats.org/officeDocument/2006/relationships/hyperlink" Target="https://login.consultant.ru/link/?req=doc&amp;base=LAW&amp;n=394985&amp;dst=100032" TargetMode="External"/><Relationship Id="rId51" Type="http://schemas.openxmlformats.org/officeDocument/2006/relationships/hyperlink" Target="https://login.consultant.ru/link/?req=doc&amp;base=LAW&amp;n=427123&amp;dst=1000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23228</Words>
  <Characters>132401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2023-12-21T08:01:00Z</dcterms:created>
  <dcterms:modified xsi:type="dcterms:W3CDTF">2023-12-21T08:03:00Z</dcterms:modified>
</cp:coreProperties>
</file>